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487" w:rsidRPr="003F4E49" w:rsidRDefault="008E0487" w:rsidP="008E0487">
      <w:pPr>
        <w:tabs>
          <w:tab w:val="left" w:pos="9072"/>
        </w:tabs>
        <w:rPr>
          <w:rFonts w:ascii="Arial" w:hAnsi="Arial" w:cs="Arial"/>
          <w:b/>
          <w:sz w:val="28"/>
          <w:szCs w:val="28"/>
        </w:rPr>
      </w:pPr>
      <w:r>
        <w:rPr>
          <w:rFonts w:ascii="Arial" w:hAnsi="Arial" w:cs="Arial"/>
          <w:b/>
          <w:sz w:val="28"/>
          <w:szCs w:val="28"/>
        </w:rPr>
        <w:t>Aufgabe 1</w:t>
      </w:r>
    </w:p>
    <w:p w:rsidR="00422BCA" w:rsidRDefault="00422BCA">
      <w:pPr>
        <w:tabs>
          <w:tab w:val="left" w:pos="9072"/>
        </w:tabs>
        <w:rPr>
          <w:rFonts w:ascii="Arial" w:hAnsi="Arial" w:cs="Arial"/>
          <w:sz w:val="24"/>
        </w:rPr>
      </w:pPr>
    </w:p>
    <w:p w:rsidR="008E0487" w:rsidRDefault="008E0487" w:rsidP="008E0487">
      <w:pPr>
        <w:tabs>
          <w:tab w:val="left" w:pos="9072"/>
        </w:tabs>
        <w:jc w:val="both"/>
        <w:rPr>
          <w:rFonts w:ascii="Arial" w:hAnsi="Arial" w:cs="Arial"/>
          <w:sz w:val="24"/>
        </w:rPr>
      </w:pPr>
      <w:r>
        <w:rPr>
          <w:rFonts w:ascii="Arial" w:hAnsi="Arial" w:cs="Arial"/>
          <w:sz w:val="24"/>
        </w:rPr>
        <w:t>Chlorgas wird zur Desinfektion von Wasser in Schwimmbädern verwendet. Beim Umgang mit diesem Gefahrstoff geschehen immer wieder Unfälle. So wurden im März 2018 in Bad Schönborn mehrere Personen durch einen Bedienungsfehler beim Füllen eines Chlortanks verletzt.</w:t>
      </w:r>
    </w:p>
    <w:p w:rsidR="008E0487" w:rsidRDefault="008E0487" w:rsidP="008E0487">
      <w:pPr>
        <w:tabs>
          <w:tab w:val="left" w:pos="9072"/>
        </w:tabs>
        <w:jc w:val="both"/>
        <w:rPr>
          <w:rFonts w:ascii="Arial" w:hAnsi="Arial" w:cs="Arial"/>
          <w:sz w:val="24"/>
        </w:rPr>
      </w:pPr>
    </w:p>
    <w:p w:rsidR="008E0487" w:rsidRDefault="008E0487" w:rsidP="008E0487">
      <w:pPr>
        <w:tabs>
          <w:tab w:val="left" w:pos="9072"/>
        </w:tabs>
        <w:jc w:val="both"/>
        <w:rPr>
          <w:rFonts w:ascii="Arial" w:hAnsi="Arial" w:cs="Arial"/>
          <w:sz w:val="24"/>
        </w:rPr>
      </w:pPr>
      <w:r>
        <w:rPr>
          <w:rFonts w:ascii="Arial" w:hAnsi="Arial" w:cs="Arial"/>
          <w:sz w:val="24"/>
        </w:rPr>
        <w:t xml:space="preserve">Ein Verfahren zur Herstellung von Chlor ist der </w:t>
      </w:r>
      <w:proofErr w:type="spellStart"/>
      <w:r w:rsidRPr="008E0487">
        <w:rPr>
          <w:rFonts w:ascii="Arial" w:hAnsi="Arial" w:cs="Arial"/>
          <w:smallCaps/>
          <w:sz w:val="24"/>
        </w:rPr>
        <w:t>Deacon</w:t>
      </w:r>
      <w:proofErr w:type="spellEnd"/>
      <w:r>
        <w:rPr>
          <w:rFonts w:ascii="Arial" w:hAnsi="Arial" w:cs="Arial"/>
          <w:sz w:val="24"/>
        </w:rPr>
        <w:t>-Prozess. Dabei werden Chlorwasserstoff und Sauerstoff in Gegenwart von Kupfer(II)-</w:t>
      </w:r>
      <w:proofErr w:type="spellStart"/>
      <w:r>
        <w:rPr>
          <w:rFonts w:ascii="Arial" w:hAnsi="Arial" w:cs="Arial"/>
          <w:sz w:val="24"/>
        </w:rPr>
        <w:t>chlorid</w:t>
      </w:r>
      <w:proofErr w:type="spellEnd"/>
      <w:r>
        <w:rPr>
          <w:rFonts w:ascii="Arial" w:hAnsi="Arial" w:cs="Arial"/>
          <w:sz w:val="24"/>
        </w:rPr>
        <w:t xml:space="preserve"> bei 400 °C bis 450 °C in einer Gleichgewichtsreaktion umgesetzt:</w:t>
      </w:r>
    </w:p>
    <w:p w:rsidR="008E0487" w:rsidRDefault="008E0487" w:rsidP="008E0487">
      <w:pPr>
        <w:tabs>
          <w:tab w:val="left" w:pos="9072"/>
        </w:tabs>
        <w:jc w:val="both"/>
        <w:rPr>
          <w:rFonts w:ascii="Arial" w:hAnsi="Arial" w:cs="Arial"/>
          <w:sz w:val="24"/>
        </w:rPr>
      </w:pPr>
    </w:p>
    <w:p w:rsidR="008E0487" w:rsidRDefault="008E0487" w:rsidP="008E0487">
      <w:pPr>
        <w:tabs>
          <w:tab w:val="left" w:pos="9072"/>
        </w:tabs>
        <w:jc w:val="both"/>
        <w:rPr>
          <w:rFonts w:ascii="Arial" w:hAnsi="Arial" w:cs="Arial"/>
          <w:sz w:val="24"/>
        </w:rPr>
      </w:pPr>
      <w:r>
        <w:rPr>
          <w:rFonts w:ascii="Arial" w:hAnsi="Arial" w:cs="Arial"/>
          <w:noProof/>
          <w:sz w:val="24"/>
        </w:rPr>
        <w:drawing>
          <wp:inline distT="0" distB="0" distL="0" distR="0">
            <wp:extent cx="5268061" cy="638264"/>
            <wp:effectExtent l="19050" t="0" r="8789"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68061" cy="638264"/>
                    </a:xfrm>
                    <a:prstGeom prst="rect">
                      <a:avLst/>
                    </a:prstGeom>
                  </pic:spPr>
                </pic:pic>
              </a:graphicData>
            </a:graphic>
          </wp:inline>
        </w:drawing>
      </w:r>
    </w:p>
    <w:p w:rsidR="008E0487" w:rsidRDefault="008E0487" w:rsidP="008E0487">
      <w:pPr>
        <w:tabs>
          <w:tab w:val="left" w:pos="567"/>
          <w:tab w:val="left" w:pos="8222"/>
          <w:tab w:val="left" w:pos="9072"/>
        </w:tabs>
        <w:jc w:val="both"/>
        <w:rPr>
          <w:rFonts w:ascii="Arial" w:hAnsi="Arial" w:cs="Arial"/>
          <w:sz w:val="24"/>
        </w:rPr>
      </w:pPr>
    </w:p>
    <w:p w:rsidR="00EB14A9" w:rsidRDefault="00EB14A9" w:rsidP="008E0487">
      <w:pPr>
        <w:tabs>
          <w:tab w:val="left" w:pos="567"/>
          <w:tab w:val="left" w:pos="8222"/>
          <w:tab w:val="left" w:pos="9072"/>
        </w:tabs>
        <w:jc w:val="both"/>
        <w:rPr>
          <w:rFonts w:ascii="Arial" w:hAnsi="Arial" w:cs="Arial"/>
          <w:sz w:val="24"/>
        </w:rPr>
      </w:pPr>
    </w:p>
    <w:p w:rsidR="008E0487" w:rsidRDefault="008E0487" w:rsidP="00202DDE">
      <w:pPr>
        <w:tabs>
          <w:tab w:val="left" w:pos="567"/>
          <w:tab w:val="left" w:pos="8222"/>
          <w:tab w:val="left" w:pos="9072"/>
        </w:tabs>
        <w:jc w:val="both"/>
        <w:rPr>
          <w:rFonts w:ascii="Arial" w:hAnsi="Arial" w:cs="Arial"/>
          <w:sz w:val="24"/>
        </w:rPr>
      </w:pPr>
      <w:r>
        <w:rPr>
          <w:rFonts w:ascii="Arial" w:hAnsi="Arial" w:cs="Arial"/>
          <w:sz w:val="24"/>
        </w:rPr>
        <w:t>1.1</w:t>
      </w:r>
      <w:r>
        <w:rPr>
          <w:rFonts w:ascii="Arial" w:hAnsi="Arial" w:cs="Arial"/>
          <w:sz w:val="24"/>
        </w:rPr>
        <w:tab/>
        <w:t>Das in Reaktion A formulierte Gleichgewicht wird nun näher betrachtet.</w:t>
      </w:r>
    </w:p>
    <w:p w:rsidR="008E0487" w:rsidRDefault="008E0487" w:rsidP="00202DDE">
      <w:pPr>
        <w:tabs>
          <w:tab w:val="left" w:pos="567"/>
          <w:tab w:val="left" w:pos="851"/>
          <w:tab w:val="left" w:pos="8222"/>
          <w:tab w:val="left" w:pos="9072"/>
        </w:tabs>
        <w:spacing w:before="120" w:after="120"/>
        <w:jc w:val="both"/>
        <w:rPr>
          <w:rFonts w:ascii="Arial" w:hAnsi="Arial" w:cs="Arial"/>
          <w:sz w:val="24"/>
        </w:rPr>
      </w:pPr>
      <w:r>
        <w:rPr>
          <w:rFonts w:ascii="Arial" w:hAnsi="Arial" w:cs="Arial"/>
          <w:sz w:val="24"/>
        </w:rPr>
        <w:tab/>
        <w:t>●</w:t>
      </w:r>
      <w:r>
        <w:rPr>
          <w:rFonts w:ascii="Arial" w:hAnsi="Arial" w:cs="Arial"/>
          <w:sz w:val="24"/>
        </w:rPr>
        <w:tab/>
        <w:t>Stellen Sie das Massenwirkungsgesetz für Reaktion A auf.</w:t>
      </w:r>
    </w:p>
    <w:p w:rsidR="008E0487" w:rsidRDefault="008E0487" w:rsidP="00202DDE">
      <w:pPr>
        <w:tabs>
          <w:tab w:val="left" w:pos="567"/>
          <w:tab w:val="left" w:pos="851"/>
          <w:tab w:val="left" w:pos="8222"/>
          <w:tab w:val="left" w:pos="9072"/>
        </w:tabs>
        <w:ind w:left="851" w:hanging="851"/>
        <w:jc w:val="both"/>
        <w:rPr>
          <w:rFonts w:ascii="Arial" w:hAnsi="Arial" w:cs="Arial"/>
          <w:sz w:val="24"/>
        </w:rPr>
      </w:pPr>
      <w:r>
        <w:rPr>
          <w:rFonts w:ascii="Arial" w:hAnsi="Arial" w:cs="Arial"/>
          <w:sz w:val="24"/>
        </w:rPr>
        <w:tab/>
        <w:t>●</w:t>
      </w:r>
      <w:r>
        <w:rPr>
          <w:rFonts w:ascii="Arial" w:hAnsi="Arial" w:cs="Arial"/>
          <w:sz w:val="24"/>
        </w:rPr>
        <w:tab/>
        <w:t>Erklären Sie, wie durch Veränderung des Drucks einerseits und durch Veränderung der Temperatur andererseits die Chlorausbeute bei Reaktion A erhöht werden kann.</w:t>
      </w:r>
    </w:p>
    <w:p w:rsidR="008E0487" w:rsidRDefault="008E0487" w:rsidP="00202DDE">
      <w:pPr>
        <w:tabs>
          <w:tab w:val="left" w:pos="567"/>
          <w:tab w:val="left" w:pos="851"/>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Geben Sie das Vorzeichen der Reaktionsentropie für Reaktion A an.</w:t>
      </w:r>
    </w:p>
    <w:p w:rsidR="008E0487" w:rsidRDefault="008E0487" w:rsidP="00202DDE">
      <w:pPr>
        <w:tabs>
          <w:tab w:val="left" w:pos="567"/>
          <w:tab w:val="left" w:pos="851"/>
          <w:tab w:val="left" w:pos="8222"/>
          <w:tab w:val="left" w:pos="9072"/>
        </w:tabs>
        <w:ind w:left="851" w:hanging="851"/>
        <w:jc w:val="both"/>
        <w:rPr>
          <w:rFonts w:ascii="Arial" w:hAnsi="Arial" w:cs="Arial"/>
          <w:sz w:val="24"/>
        </w:rPr>
      </w:pPr>
      <w:r>
        <w:rPr>
          <w:rFonts w:ascii="Arial" w:hAnsi="Arial" w:cs="Arial"/>
          <w:sz w:val="24"/>
        </w:rPr>
        <w:tab/>
      </w:r>
      <w:r>
        <w:rPr>
          <w:rFonts w:ascii="Arial" w:hAnsi="Arial" w:cs="Arial"/>
          <w:sz w:val="24"/>
        </w:rPr>
        <w:tab/>
        <w:t>Begründen Sie Ihre Entscheidung.</w:t>
      </w:r>
      <w:r>
        <w:rPr>
          <w:rFonts w:ascii="Arial" w:hAnsi="Arial" w:cs="Arial"/>
          <w:sz w:val="24"/>
        </w:rPr>
        <w:tab/>
        <w:t xml:space="preserve">  </w:t>
      </w:r>
      <w:r w:rsidRPr="008E0487">
        <w:rPr>
          <w:rFonts w:ascii="Arial" w:hAnsi="Arial" w:cs="Arial"/>
          <w:b/>
          <w:sz w:val="24"/>
        </w:rPr>
        <w:t>5 VP</w:t>
      </w:r>
    </w:p>
    <w:p w:rsidR="008E0487" w:rsidRDefault="008E0487" w:rsidP="00202DDE">
      <w:pPr>
        <w:tabs>
          <w:tab w:val="left" w:pos="567"/>
          <w:tab w:val="left" w:pos="851"/>
          <w:tab w:val="left" w:pos="8222"/>
          <w:tab w:val="left" w:pos="9072"/>
        </w:tabs>
        <w:ind w:left="851" w:hanging="851"/>
        <w:jc w:val="both"/>
        <w:rPr>
          <w:rFonts w:ascii="Arial" w:hAnsi="Arial" w:cs="Arial"/>
          <w:sz w:val="24"/>
        </w:rPr>
      </w:pPr>
    </w:p>
    <w:p w:rsidR="00EB14A9" w:rsidRDefault="00EB14A9" w:rsidP="00EB14A9">
      <w:pPr>
        <w:tabs>
          <w:tab w:val="left" w:pos="567"/>
          <w:tab w:val="left" w:pos="851"/>
          <w:tab w:val="left" w:pos="8222"/>
          <w:tab w:val="left" w:pos="9072"/>
        </w:tabs>
        <w:spacing w:before="120"/>
        <w:ind w:left="567" w:hanging="567"/>
        <w:rPr>
          <w:rFonts w:ascii="Arial" w:hAnsi="Arial" w:cs="Arial"/>
          <w:sz w:val="24"/>
        </w:rPr>
      </w:pPr>
    </w:p>
    <w:p w:rsidR="008E0487" w:rsidRDefault="008E0487" w:rsidP="00EB14A9">
      <w:pPr>
        <w:tabs>
          <w:tab w:val="left" w:pos="567"/>
          <w:tab w:val="left" w:pos="851"/>
          <w:tab w:val="left" w:pos="8222"/>
          <w:tab w:val="left" w:pos="9072"/>
        </w:tabs>
        <w:spacing w:before="120"/>
        <w:ind w:left="567" w:hanging="567"/>
        <w:rPr>
          <w:rFonts w:ascii="Arial" w:hAnsi="Arial" w:cs="Arial"/>
          <w:sz w:val="24"/>
        </w:rPr>
      </w:pPr>
      <w:r>
        <w:rPr>
          <w:rFonts w:ascii="Arial" w:hAnsi="Arial" w:cs="Arial"/>
          <w:sz w:val="24"/>
        </w:rPr>
        <w:t>1.2</w:t>
      </w:r>
      <w:r>
        <w:rPr>
          <w:rFonts w:ascii="Arial" w:hAnsi="Arial" w:cs="Arial"/>
          <w:sz w:val="24"/>
        </w:rPr>
        <w:tab/>
        <w:t>Das in Reakt</w:t>
      </w:r>
      <w:r w:rsidR="00EB14A9">
        <w:rPr>
          <w:rFonts w:ascii="Arial" w:hAnsi="Arial" w:cs="Arial"/>
          <w:sz w:val="24"/>
        </w:rPr>
        <w:t>i</w:t>
      </w:r>
      <w:r>
        <w:rPr>
          <w:rFonts w:ascii="Arial" w:hAnsi="Arial" w:cs="Arial"/>
          <w:sz w:val="24"/>
        </w:rPr>
        <w:t>on A formulierte Gleichgewicht ist stark temperaturabhängig. Eines der folgenden Diagramme stellt die Abhängigkeit der Chlorwasserstoff-Konzentration von der Temperatur qualitativ dar.</w:t>
      </w:r>
    </w:p>
    <w:p w:rsidR="00EB14A9" w:rsidRDefault="008E0487" w:rsidP="008E0487">
      <w:pPr>
        <w:tabs>
          <w:tab w:val="left" w:pos="567"/>
          <w:tab w:val="left" w:pos="851"/>
          <w:tab w:val="left" w:pos="8222"/>
          <w:tab w:val="left" w:pos="9072"/>
        </w:tabs>
        <w:ind w:left="567" w:hanging="567"/>
        <w:rPr>
          <w:rFonts w:ascii="Arial" w:hAnsi="Arial" w:cs="Arial"/>
          <w:sz w:val="24"/>
        </w:rPr>
      </w:pPr>
      <w:r>
        <w:rPr>
          <w:rFonts w:ascii="Arial" w:hAnsi="Arial" w:cs="Arial"/>
          <w:sz w:val="24"/>
        </w:rPr>
        <w:t xml:space="preserve"> </w:t>
      </w:r>
      <w:r w:rsidR="00EB14A9">
        <w:rPr>
          <w:rFonts w:ascii="Arial" w:hAnsi="Arial" w:cs="Arial"/>
          <w:noProof/>
          <w:sz w:val="24"/>
        </w:rPr>
        <w:drawing>
          <wp:inline distT="0" distB="0" distL="0" distR="0">
            <wp:extent cx="5759450" cy="182499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59450" cy="1824990"/>
                    </a:xfrm>
                    <a:prstGeom prst="rect">
                      <a:avLst/>
                    </a:prstGeom>
                  </pic:spPr>
                </pic:pic>
              </a:graphicData>
            </a:graphic>
          </wp:inline>
        </w:drawing>
      </w:r>
    </w:p>
    <w:p w:rsidR="00EB14A9" w:rsidRDefault="00EB14A9" w:rsidP="008E0487">
      <w:pPr>
        <w:tabs>
          <w:tab w:val="left" w:pos="567"/>
          <w:tab w:val="left" w:pos="851"/>
          <w:tab w:val="left" w:pos="8222"/>
          <w:tab w:val="left" w:pos="9072"/>
        </w:tabs>
        <w:ind w:left="567" w:hanging="567"/>
        <w:rPr>
          <w:rFonts w:ascii="Arial" w:hAnsi="Arial" w:cs="Arial"/>
          <w:sz w:val="24"/>
        </w:rPr>
      </w:pPr>
      <w:r>
        <w:rPr>
          <w:rFonts w:ascii="Arial" w:hAnsi="Arial" w:cs="Arial"/>
          <w:sz w:val="24"/>
        </w:rPr>
        <w:tab/>
      </w:r>
    </w:p>
    <w:p w:rsidR="008E0487" w:rsidRDefault="00EB14A9" w:rsidP="008E0487">
      <w:pPr>
        <w:tabs>
          <w:tab w:val="left" w:pos="567"/>
          <w:tab w:val="left" w:pos="851"/>
          <w:tab w:val="left" w:pos="8222"/>
          <w:tab w:val="left" w:pos="9072"/>
        </w:tabs>
        <w:ind w:left="567" w:hanging="567"/>
        <w:rPr>
          <w:rFonts w:ascii="Arial" w:hAnsi="Arial" w:cs="Arial"/>
          <w:sz w:val="24"/>
        </w:rPr>
      </w:pPr>
      <w:r>
        <w:rPr>
          <w:rFonts w:ascii="Arial" w:hAnsi="Arial" w:cs="Arial"/>
          <w:sz w:val="24"/>
        </w:rPr>
        <w:tab/>
        <w:t>●</w:t>
      </w:r>
      <w:r>
        <w:rPr>
          <w:rFonts w:ascii="Arial" w:hAnsi="Arial" w:cs="Arial"/>
          <w:sz w:val="24"/>
        </w:rPr>
        <w:tab/>
        <w:t>Geben Sie das Diagramm an, das für Reaktion A charakteristisch ist.</w:t>
      </w:r>
    </w:p>
    <w:p w:rsidR="00EB14A9" w:rsidRDefault="00EB14A9" w:rsidP="008E0487">
      <w:pPr>
        <w:tabs>
          <w:tab w:val="left" w:pos="567"/>
          <w:tab w:val="left" w:pos="851"/>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t>Begründen Sie Ihre Wahl.</w:t>
      </w:r>
      <w:r>
        <w:rPr>
          <w:rFonts w:ascii="Arial" w:hAnsi="Arial" w:cs="Arial"/>
          <w:sz w:val="24"/>
        </w:rPr>
        <w:tab/>
        <w:t xml:space="preserve">  </w:t>
      </w:r>
      <w:r w:rsidRPr="00EB14A9">
        <w:rPr>
          <w:rFonts w:ascii="Arial" w:hAnsi="Arial" w:cs="Arial"/>
          <w:b/>
          <w:sz w:val="24"/>
        </w:rPr>
        <w:t>3 VP</w:t>
      </w:r>
    </w:p>
    <w:p w:rsidR="00EB14A9" w:rsidRDefault="00EB14A9" w:rsidP="008E0487">
      <w:pPr>
        <w:tabs>
          <w:tab w:val="left" w:pos="567"/>
          <w:tab w:val="left" w:pos="851"/>
          <w:tab w:val="left" w:pos="8222"/>
          <w:tab w:val="left" w:pos="9072"/>
        </w:tabs>
        <w:ind w:left="567" w:hanging="567"/>
        <w:rPr>
          <w:rFonts w:ascii="Arial" w:hAnsi="Arial" w:cs="Arial"/>
          <w:sz w:val="24"/>
        </w:rPr>
      </w:pPr>
    </w:p>
    <w:p w:rsidR="002821E3" w:rsidRDefault="002821E3">
      <w:pPr>
        <w:rPr>
          <w:rFonts w:ascii="Arial" w:hAnsi="Arial" w:cs="Arial"/>
          <w:sz w:val="24"/>
        </w:rPr>
      </w:pPr>
      <w:r>
        <w:rPr>
          <w:rFonts w:ascii="Arial" w:hAnsi="Arial" w:cs="Arial"/>
          <w:sz w:val="24"/>
        </w:rPr>
        <w:br w:type="page"/>
      </w:r>
    </w:p>
    <w:p w:rsidR="00EB14A9" w:rsidRDefault="002821E3" w:rsidP="00202DDE">
      <w:pPr>
        <w:tabs>
          <w:tab w:val="left" w:pos="567"/>
          <w:tab w:val="left" w:pos="851"/>
          <w:tab w:val="left" w:pos="8222"/>
          <w:tab w:val="left" w:pos="9072"/>
        </w:tabs>
        <w:ind w:left="567" w:hanging="567"/>
        <w:rPr>
          <w:rFonts w:ascii="Arial" w:hAnsi="Arial" w:cs="Arial"/>
          <w:sz w:val="24"/>
        </w:rPr>
      </w:pPr>
      <w:r>
        <w:rPr>
          <w:rFonts w:ascii="Arial" w:hAnsi="Arial" w:cs="Arial"/>
          <w:sz w:val="24"/>
        </w:rPr>
        <w:lastRenderedPageBreak/>
        <w:t>1.3</w:t>
      </w:r>
      <w:r>
        <w:rPr>
          <w:rFonts w:ascii="Arial" w:hAnsi="Arial" w:cs="Arial"/>
          <w:sz w:val="24"/>
        </w:rPr>
        <w:tab/>
        <w:t>Tatsächlich läuft Reaktion A in zwei aufeinander folgenden Gleichgewichts-</w:t>
      </w:r>
      <w:proofErr w:type="spellStart"/>
      <w:r>
        <w:rPr>
          <w:rFonts w:ascii="Arial" w:hAnsi="Arial" w:cs="Arial"/>
          <w:sz w:val="24"/>
        </w:rPr>
        <w:t>reaktionen</w:t>
      </w:r>
      <w:proofErr w:type="spellEnd"/>
      <w:r>
        <w:rPr>
          <w:rFonts w:ascii="Arial" w:hAnsi="Arial" w:cs="Arial"/>
          <w:sz w:val="24"/>
        </w:rPr>
        <w:t xml:space="preserve"> ab:</w:t>
      </w:r>
    </w:p>
    <w:p w:rsidR="002821E3" w:rsidRDefault="002821E3" w:rsidP="00202DDE">
      <w:pPr>
        <w:tabs>
          <w:tab w:val="left" w:pos="567"/>
          <w:tab w:val="left" w:pos="851"/>
          <w:tab w:val="left" w:pos="8222"/>
          <w:tab w:val="left" w:pos="9072"/>
        </w:tabs>
        <w:ind w:left="567" w:hanging="567"/>
        <w:rPr>
          <w:rFonts w:ascii="Arial" w:hAnsi="Arial" w:cs="Arial"/>
          <w:sz w:val="24"/>
        </w:rPr>
      </w:pPr>
    </w:p>
    <w:p w:rsidR="002821E3" w:rsidRDefault="002821E3" w:rsidP="00202DDE">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t>Reaktion B:</w:t>
      </w:r>
      <w:r>
        <w:rPr>
          <w:rFonts w:ascii="Arial" w:hAnsi="Arial" w:cs="Arial"/>
          <w:sz w:val="24"/>
        </w:rPr>
        <w:tab/>
        <w:t>Kuper(II)-</w:t>
      </w:r>
      <w:proofErr w:type="spellStart"/>
      <w:r>
        <w:rPr>
          <w:rFonts w:ascii="Arial" w:hAnsi="Arial" w:cs="Arial"/>
          <w:sz w:val="24"/>
        </w:rPr>
        <w:t>chlorid</w:t>
      </w:r>
      <w:proofErr w:type="spellEnd"/>
      <w:r>
        <w:rPr>
          <w:rFonts w:ascii="Arial" w:hAnsi="Arial" w:cs="Arial"/>
          <w:sz w:val="24"/>
        </w:rPr>
        <w:t xml:space="preserve"> reagiert mit Sauerstoff in einer </w:t>
      </w:r>
      <w:proofErr w:type="spellStart"/>
      <w:r>
        <w:rPr>
          <w:rFonts w:ascii="Arial" w:hAnsi="Arial" w:cs="Arial"/>
          <w:sz w:val="24"/>
        </w:rPr>
        <w:t>Gleichge</w:t>
      </w:r>
      <w:proofErr w:type="spellEnd"/>
      <w:r>
        <w:rPr>
          <w:rFonts w:ascii="Arial" w:hAnsi="Arial" w:cs="Arial"/>
          <w:sz w:val="24"/>
        </w:rPr>
        <w:t>-</w:t>
      </w:r>
    </w:p>
    <w:p w:rsidR="002821E3" w:rsidRDefault="002821E3" w:rsidP="00202DDE">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roofErr w:type="spellStart"/>
      <w:r>
        <w:rPr>
          <w:rFonts w:ascii="Arial" w:hAnsi="Arial" w:cs="Arial"/>
          <w:sz w:val="24"/>
        </w:rPr>
        <w:t>wichtsreaktion</w:t>
      </w:r>
      <w:proofErr w:type="spellEnd"/>
      <w:r>
        <w:rPr>
          <w:rFonts w:ascii="Arial" w:hAnsi="Arial" w:cs="Arial"/>
          <w:sz w:val="24"/>
        </w:rPr>
        <w:t xml:space="preserve"> zu Kupfer(II)-</w:t>
      </w:r>
      <w:proofErr w:type="spellStart"/>
      <w:r>
        <w:rPr>
          <w:rFonts w:ascii="Arial" w:hAnsi="Arial" w:cs="Arial"/>
          <w:sz w:val="24"/>
        </w:rPr>
        <w:t>oxid</w:t>
      </w:r>
      <w:proofErr w:type="spellEnd"/>
      <w:r>
        <w:rPr>
          <w:rFonts w:ascii="Arial" w:hAnsi="Arial" w:cs="Arial"/>
          <w:sz w:val="24"/>
        </w:rPr>
        <w:t xml:space="preserve"> und Chlor.</w:t>
      </w:r>
    </w:p>
    <w:p w:rsidR="002821E3" w:rsidRDefault="002821E3" w:rsidP="00202DDE">
      <w:pPr>
        <w:tabs>
          <w:tab w:val="left" w:pos="567"/>
          <w:tab w:val="left" w:pos="851"/>
          <w:tab w:val="left" w:pos="2268"/>
          <w:tab w:val="left" w:pos="8222"/>
          <w:tab w:val="left" w:pos="9072"/>
        </w:tabs>
        <w:spacing w:before="120"/>
        <w:ind w:left="567" w:hanging="567"/>
        <w:rPr>
          <w:rFonts w:ascii="Arial" w:hAnsi="Arial" w:cs="Arial"/>
          <w:sz w:val="24"/>
        </w:rPr>
      </w:pPr>
      <w:r>
        <w:rPr>
          <w:rFonts w:ascii="Arial" w:hAnsi="Arial" w:cs="Arial"/>
          <w:sz w:val="24"/>
        </w:rPr>
        <w:tab/>
        <w:t>Reaktion C:</w:t>
      </w:r>
      <w:r>
        <w:rPr>
          <w:rFonts w:ascii="Arial" w:hAnsi="Arial" w:cs="Arial"/>
          <w:sz w:val="24"/>
        </w:rPr>
        <w:tab/>
        <w:t>Kupfer(II)-</w:t>
      </w:r>
      <w:proofErr w:type="spellStart"/>
      <w:r>
        <w:rPr>
          <w:rFonts w:ascii="Arial" w:hAnsi="Arial" w:cs="Arial"/>
          <w:sz w:val="24"/>
        </w:rPr>
        <w:t>oxid</w:t>
      </w:r>
      <w:proofErr w:type="spellEnd"/>
      <w:r>
        <w:rPr>
          <w:rFonts w:ascii="Arial" w:hAnsi="Arial" w:cs="Arial"/>
          <w:sz w:val="24"/>
        </w:rPr>
        <w:t xml:space="preserve"> reagiert mit Chlorwasserstoff in einer Gleich-</w:t>
      </w:r>
    </w:p>
    <w:p w:rsidR="002821E3" w:rsidRDefault="002821E3" w:rsidP="00202DDE">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roofErr w:type="spellStart"/>
      <w:r>
        <w:rPr>
          <w:rFonts w:ascii="Arial" w:hAnsi="Arial" w:cs="Arial"/>
          <w:sz w:val="24"/>
        </w:rPr>
        <w:t>gewichtsreaktion</w:t>
      </w:r>
      <w:proofErr w:type="spellEnd"/>
      <w:r>
        <w:rPr>
          <w:rFonts w:ascii="Arial" w:hAnsi="Arial" w:cs="Arial"/>
          <w:sz w:val="24"/>
        </w:rPr>
        <w:t xml:space="preserve"> zu Kupfer(II)-</w:t>
      </w:r>
      <w:proofErr w:type="spellStart"/>
      <w:r>
        <w:rPr>
          <w:rFonts w:ascii="Arial" w:hAnsi="Arial" w:cs="Arial"/>
          <w:sz w:val="24"/>
        </w:rPr>
        <w:t>chlorid</w:t>
      </w:r>
      <w:proofErr w:type="spellEnd"/>
      <w:r>
        <w:rPr>
          <w:rFonts w:ascii="Arial" w:hAnsi="Arial" w:cs="Arial"/>
          <w:sz w:val="24"/>
        </w:rPr>
        <w:t xml:space="preserve"> und Wasserdampf.</w:t>
      </w:r>
    </w:p>
    <w:p w:rsidR="002821E3" w:rsidRDefault="002821E3" w:rsidP="00202DDE">
      <w:pPr>
        <w:tabs>
          <w:tab w:val="left" w:pos="567"/>
          <w:tab w:val="left" w:pos="851"/>
          <w:tab w:val="left" w:pos="2268"/>
          <w:tab w:val="left" w:pos="8222"/>
          <w:tab w:val="left" w:pos="9072"/>
        </w:tabs>
        <w:ind w:left="567" w:hanging="567"/>
        <w:rPr>
          <w:rFonts w:ascii="Arial" w:hAnsi="Arial" w:cs="Arial"/>
          <w:sz w:val="24"/>
        </w:rPr>
      </w:pPr>
    </w:p>
    <w:p w:rsidR="002821E3" w:rsidRDefault="002821E3" w:rsidP="00202DDE">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t>●</w:t>
      </w:r>
      <w:r>
        <w:rPr>
          <w:rFonts w:ascii="Arial" w:hAnsi="Arial" w:cs="Arial"/>
          <w:sz w:val="24"/>
        </w:rPr>
        <w:tab/>
        <w:t>Stellen Sie die Reaktionsgleichungen für die Reaktionen B und C auf.</w:t>
      </w:r>
    </w:p>
    <w:p w:rsidR="002821E3" w:rsidRDefault="002821E3"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Zeigen Sie die Gültigkeit des Energieerhaltungssatzes durch Bilanzierung der </w:t>
      </w:r>
      <w:proofErr w:type="spellStart"/>
      <w:r>
        <w:rPr>
          <w:rFonts w:ascii="Arial" w:hAnsi="Arial" w:cs="Arial"/>
          <w:sz w:val="24"/>
        </w:rPr>
        <w:t>Reaktionsenthalpien</w:t>
      </w:r>
      <w:proofErr w:type="spellEnd"/>
      <w:r>
        <w:rPr>
          <w:rFonts w:ascii="Arial" w:hAnsi="Arial" w:cs="Arial"/>
          <w:sz w:val="24"/>
        </w:rPr>
        <w:t xml:space="preserve"> für die Reaktionen A, B und C. Hierfür eignen sich näherungsweise die thermodynamischen Daten aus Anlage 3.</w:t>
      </w:r>
    </w:p>
    <w:p w:rsidR="00B3576E" w:rsidRDefault="002821E3"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Begründen Sie anhand der Reaktionsgleichungen, dass Kuper(II)-</w:t>
      </w:r>
      <w:proofErr w:type="spellStart"/>
      <w:r>
        <w:rPr>
          <w:rFonts w:ascii="Arial" w:hAnsi="Arial" w:cs="Arial"/>
          <w:sz w:val="24"/>
        </w:rPr>
        <w:t>chlorid</w:t>
      </w:r>
      <w:proofErr w:type="spellEnd"/>
      <w:r>
        <w:rPr>
          <w:rFonts w:ascii="Arial" w:hAnsi="Arial" w:cs="Arial"/>
          <w:sz w:val="24"/>
        </w:rPr>
        <w:t xml:space="preserve"> </w:t>
      </w:r>
    </w:p>
    <w:p w:rsidR="002821E3" w:rsidRDefault="00B3576E" w:rsidP="00B3576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ab/>
      </w:r>
      <w:r>
        <w:rPr>
          <w:rFonts w:ascii="Arial" w:hAnsi="Arial" w:cs="Arial"/>
          <w:sz w:val="24"/>
        </w:rPr>
        <w:tab/>
      </w:r>
      <w:r w:rsidR="002821E3">
        <w:rPr>
          <w:rFonts w:ascii="Arial" w:hAnsi="Arial" w:cs="Arial"/>
          <w:sz w:val="24"/>
        </w:rPr>
        <w:t>als Katalysator wirkt.</w:t>
      </w:r>
      <w:r w:rsidR="002821E3">
        <w:rPr>
          <w:rFonts w:ascii="Arial" w:hAnsi="Arial" w:cs="Arial"/>
          <w:sz w:val="24"/>
        </w:rPr>
        <w:tab/>
      </w:r>
      <w:r w:rsidR="002821E3" w:rsidRPr="002821E3">
        <w:rPr>
          <w:rFonts w:ascii="Arial" w:hAnsi="Arial" w:cs="Arial"/>
          <w:b/>
          <w:sz w:val="24"/>
        </w:rPr>
        <w:t xml:space="preserve">  6 VP</w:t>
      </w:r>
    </w:p>
    <w:p w:rsidR="002821E3" w:rsidRDefault="002821E3" w:rsidP="002821E3">
      <w:pPr>
        <w:tabs>
          <w:tab w:val="left" w:pos="567"/>
          <w:tab w:val="left" w:pos="851"/>
          <w:tab w:val="left" w:pos="2268"/>
          <w:tab w:val="left" w:pos="8222"/>
          <w:tab w:val="left" w:pos="9072"/>
        </w:tabs>
        <w:ind w:left="851" w:hanging="851"/>
        <w:rPr>
          <w:rFonts w:ascii="Arial" w:hAnsi="Arial" w:cs="Arial"/>
          <w:sz w:val="24"/>
        </w:rPr>
      </w:pPr>
    </w:p>
    <w:p w:rsidR="002821E3" w:rsidRDefault="002821E3" w:rsidP="002821E3">
      <w:pPr>
        <w:tabs>
          <w:tab w:val="left" w:pos="567"/>
          <w:tab w:val="left" w:pos="851"/>
          <w:tab w:val="left" w:pos="2268"/>
          <w:tab w:val="left" w:pos="8222"/>
          <w:tab w:val="left" w:pos="9072"/>
        </w:tabs>
        <w:ind w:left="851" w:hanging="851"/>
        <w:rPr>
          <w:rFonts w:ascii="Arial" w:hAnsi="Arial" w:cs="Arial"/>
          <w:sz w:val="24"/>
        </w:rPr>
      </w:pPr>
    </w:p>
    <w:p w:rsidR="002821E3" w:rsidRDefault="002821E3" w:rsidP="002821E3">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2.1</w:t>
      </w:r>
      <w:r>
        <w:rPr>
          <w:rFonts w:ascii="Arial" w:hAnsi="Arial" w:cs="Arial"/>
          <w:sz w:val="24"/>
        </w:rPr>
        <w:tab/>
        <w:t>In kleineren Schwimmbecken wird das Wasser durch Zugabe von Natrium-</w:t>
      </w:r>
      <w:proofErr w:type="spellStart"/>
      <w:r>
        <w:rPr>
          <w:rFonts w:ascii="Arial" w:hAnsi="Arial" w:cs="Arial"/>
          <w:sz w:val="24"/>
        </w:rPr>
        <w:t>hypochlorit</w:t>
      </w:r>
      <w:proofErr w:type="spellEnd"/>
      <w:r>
        <w:rPr>
          <w:rFonts w:ascii="Arial" w:hAnsi="Arial" w:cs="Arial"/>
          <w:sz w:val="24"/>
        </w:rPr>
        <w:t xml:space="preserve"> (</w:t>
      </w:r>
      <w:proofErr w:type="spellStart"/>
      <w:r>
        <w:rPr>
          <w:rFonts w:ascii="Arial" w:hAnsi="Arial" w:cs="Arial"/>
          <w:sz w:val="24"/>
        </w:rPr>
        <w:t>NaOCl</w:t>
      </w:r>
      <w:proofErr w:type="spellEnd"/>
      <w:r>
        <w:rPr>
          <w:rFonts w:ascii="Arial" w:hAnsi="Arial" w:cs="Arial"/>
          <w:sz w:val="24"/>
        </w:rPr>
        <w:t>) desinfiziert. Dabei laufen nacheinander die folgenden beiden Gleichgewichtsreaktionen ab.</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t>Reaktion D:</w:t>
      </w:r>
      <w:r>
        <w:rPr>
          <w:rFonts w:ascii="Arial" w:hAnsi="Arial" w:cs="Arial"/>
          <w:sz w:val="24"/>
        </w:rPr>
        <w:tab/>
        <w:t>Hypochlorit-Ionen reagieren dabei zunächst mit Wasser-</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Molekülen, wobei sich ein pH-Wert im alkalischen Bereich</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einstellt.</w:t>
      </w:r>
    </w:p>
    <w:p w:rsidR="002821E3" w:rsidRDefault="002821E3" w:rsidP="00CF34FE">
      <w:pPr>
        <w:tabs>
          <w:tab w:val="left" w:pos="567"/>
          <w:tab w:val="left" w:pos="851"/>
          <w:tab w:val="left" w:pos="2268"/>
          <w:tab w:val="left" w:pos="8222"/>
          <w:tab w:val="left" w:pos="9072"/>
        </w:tabs>
        <w:spacing w:before="120"/>
        <w:ind w:left="567" w:hanging="567"/>
        <w:rPr>
          <w:rFonts w:ascii="Arial" w:hAnsi="Arial" w:cs="Arial"/>
          <w:sz w:val="24"/>
        </w:rPr>
      </w:pPr>
      <w:r>
        <w:rPr>
          <w:rFonts w:ascii="Arial" w:hAnsi="Arial" w:cs="Arial"/>
          <w:sz w:val="24"/>
        </w:rPr>
        <w:tab/>
        <w:t>Reaktion E:</w:t>
      </w:r>
      <w:r>
        <w:rPr>
          <w:rFonts w:ascii="Arial" w:hAnsi="Arial" w:cs="Arial"/>
          <w:sz w:val="24"/>
        </w:rPr>
        <w:tab/>
        <w:t>Nach einiger Zeit kommt es in der Lösung zu einer Folge-</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roofErr w:type="spellStart"/>
      <w:r>
        <w:rPr>
          <w:rFonts w:ascii="Arial" w:hAnsi="Arial" w:cs="Arial"/>
          <w:sz w:val="24"/>
        </w:rPr>
        <w:t>reaktion</w:t>
      </w:r>
      <w:proofErr w:type="spellEnd"/>
      <w:r>
        <w:rPr>
          <w:rFonts w:ascii="Arial" w:hAnsi="Arial" w:cs="Arial"/>
          <w:sz w:val="24"/>
        </w:rPr>
        <w:t xml:space="preserve">. Dabei sinkt der pH-Wert und es </w:t>
      </w:r>
      <w:proofErr w:type="gramStart"/>
      <w:r>
        <w:rPr>
          <w:rFonts w:ascii="Arial" w:hAnsi="Arial" w:cs="Arial"/>
          <w:sz w:val="24"/>
        </w:rPr>
        <w:t>bilden</w:t>
      </w:r>
      <w:proofErr w:type="gramEnd"/>
      <w:r>
        <w:rPr>
          <w:rFonts w:ascii="Arial" w:hAnsi="Arial" w:cs="Arial"/>
          <w:sz w:val="24"/>
        </w:rPr>
        <w:t xml:space="preserve"> sich</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Chlorid-Ionen.</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Außerdem entsteht Sauerstoff, der desinfizierend wirkt.</w:t>
      </w:r>
    </w:p>
    <w:p w:rsidR="002821E3" w:rsidRDefault="002821E3" w:rsidP="002821E3">
      <w:pPr>
        <w:tabs>
          <w:tab w:val="left" w:pos="567"/>
          <w:tab w:val="left" w:pos="851"/>
          <w:tab w:val="left" w:pos="2268"/>
          <w:tab w:val="left" w:pos="8222"/>
          <w:tab w:val="left" w:pos="9072"/>
        </w:tabs>
        <w:ind w:left="567" w:hanging="567"/>
        <w:rPr>
          <w:rFonts w:ascii="Arial" w:hAnsi="Arial" w:cs="Arial"/>
          <w:sz w:val="24"/>
        </w:rPr>
      </w:pPr>
    </w:p>
    <w:p w:rsidR="002821E3" w:rsidRDefault="00CF34FE" w:rsidP="00CF34F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ab/>
        <w:t>●</w:t>
      </w:r>
      <w:r>
        <w:rPr>
          <w:rFonts w:ascii="Arial" w:hAnsi="Arial" w:cs="Arial"/>
          <w:sz w:val="24"/>
        </w:rPr>
        <w:tab/>
        <w:t>Geben Sie die chemische Formel von festem Natriumhypochlorit unter Verwendung aller bindenden und nichtbindenden Elektronenpaare an.</w:t>
      </w:r>
    </w:p>
    <w:p w:rsidR="00202DDE" w:rsidRDefault="00CF34FE" w:rsidP="00CF34F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Stellen Sie die Reaktionsgleichungen für die Gleichgewichtsreaktionen </w:t>
      </w:r>
    </w:p>
    <w:p w:rsidR="00CF34FE" w:rsidRDefault="00202DDE" w:rsidP="00202DD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ab/>
      </w:r>
      <w:r>
        <w:rPr>
          <w:rFonts w:ascii="Arial" w:hAnsi="Arial" w:cs="Arial"/>
          <w:sz w:val="24"/>
        </w:rPr>
        <w:tab/>
      </w:r>
      <w:r w:rsidR="00CF34FE">
        <w:rPr>
          <w:rFonts w:ascii="Arial" w:hAnsi="Arial" w:cs="Arial"/>
          <w:sz w:val="24"/>
        </w:rPr>
        <w:t>D und E auf.</w:t>
      </w:r>
      <w:r w:rsidR="00CF34FE">
        <w:rPr>
          <w:rFonts w:ascii="Arial" w:hAnsi="Arial" w:cs="Arial"/>
          <w:sz w:val="24"/>
        </w:rPr>
        <w:tab/>
      </w:r>
      <w:r w:rsidR="00CF34FE">
        <w:rPr>
          <w:rFonts w:ascii="Arial" w:hAnsi="Arial" w:cs="Arial"/>
          <w:sz w:val="24"/>
        </w:rPr>
        <w:tab/>
        <w:t xml:space="preserve">  </w:t>
      </w:r>
      <w:r w:rsidR="00CF34FE" w:rsidRPr="00CF34FE">
        <w:rPr>
          <w:rFonts w:ascii="Arial" w:hAnsi="Arial" w:cs="Arial"/>
          <w:b/>
          <w:sz w:val="24"/>
        </w:rPr>
        <w:t>3 VP</w:t>
      </w:r>
    </w:p>
    <w:p w:rsidR="00CF34FE" w:rsidRDefault="00CF34FE" w:rsidP="00CF34FE">
      <w:pPr>
        <w:tabs>
          <w:tab w:val="left" w:pos="567"/>
          <w:tab w:val="left" w:pos="851"/>
          <w:tab w:val="left" w:pos="2268"/>
          <w:tab w:val="left" w:pos="8222"/>
          <w:tab w:val="left" w:pos="9072"/>
        </w:tabs>
        <w:ind w:left="851" w:hanging="851"/>
        <w:rPr>
          <w:rFonts w:ascii="Arial" w:hAnsi="Arial" w:cs="Arial"/>
          <w:sz w:val="24"/>
        </w:rPr>
      </w:pPr>
    </w:p>
    <w:p w:rsidR="00CF34FE" w:rsidRDefault="00CF34FE" w:rsidP="00CF34FE">
      <w:pPr>
        <w:tabs>
          <w:tab w:val="left" w:pos="567"/>
          <w:tab w:val="left" w:pos="851"/>
          <w:tab w:val="left" w:pos="2268"/>
          <w:tab w:val="left" w:pos="8222"/>
          <w:tab w:val="left" w:pos="9072"/>
        </w:tabs>
        <w:ind w:left="851" w:hanging="851"/>
        <w:rPr>
          <w:rFonts w:ascii="Arial" w:hAnsi="Arial" w:cs="Arial"/>
          <w:sz w:val="24"/>
        </w:rPr>
      </w:pPr>
    </w:p>
    <w:p w:rsidR="00CF34FE" w:rsidRDefault="00CF34FE" w:rsidP="00CF34F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2.2</w:t>
      </w:r>
      <w:r>
        <w:rPr>
          <w:rFonts w:ascii="Arial" w:hAnsi="Arial" w:cs="Arial"/>
          <w:sz w:val="24"/>
        </w:rPr>
        <w:tab/>
        <w:t>In einem Schwimmbecken sind 148 g Natriumhypochlorit in 9 m³ Wasser gelöst.</w:t>
      </w:r>
    </w:p>
    <w:p w:rsidR="00CF34FE" w:rsidRDefault="00CF34FE" w:rsidP="00CF34FE">
      <w:pPr>
        <w:tabs>
          <w:tab w:val="left" w:pos="567"/>
          <w:tab w:val="left" w:pos="851"/>
          <w:tab w:val="left" w:pos="2268"/>
          <w:tab w:val="left" w:pos="8222"/>
          <w:tab w:val="left" w:pos="9072"/>
        </w:tabs>
        <w:ind w:left="851" w:hanging="851"/>
        <w:rPr>
          <w:rFonts w:ascii="Arial" w:hAnsi="Arial" w:cs="Arial"/>
          <w:sz w:val="24"/>
        </w:rPr>
      </w:pPr>
    </w:p>
    <w:p w:rsidR="00CF34FE" w:rsidRDefault="00CF34FE" w:rsidP="00CF34F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ab/>
        <w:t>●</w:t>
      </w:r>
      <w:r>
        <w:rPr>
          <w:rFonts w:ascii="Arial" w:hAnsi="Arial" w:cs="Arial"/>
          <w:sz w:val="24"/>
        </w:rPr>
        <w:tab/>
        <w:t>Berechnen Sie den pH-Wert in diesem Schwimmbecken unter der Annahme, dass Hypochlorit-Ionen ausschließlich nach Reaktion D reagiert haben.</w:t>
      </w:r>
    </w:p>
    <w:p w:rsidR="00CF34FE" w:rsidRPr="00CF34FE" w:rsidRDefault="00CF34FE" w:rsidP="00CF34FE">
      <w:pPr>
        <w:tabs>
          <w:tab w:val="left" w:pos="567"/>
          <w:tab w:val="left" w:pos="851"/>
          <w:tab w:val="left" w:pos="2268"/>
          <w:tab w:val="left" w:pos="8222"/>
          <w:tab w:val="left" w:pos="9072"/>
        </w:tabs>
        <w:ind w:left="851" w:hanging="851"/>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CF34FE">
        <w:rPr>
          <w:rFonts w:ascii="Arial" w:hAnsi="Arial" w:cs="Arial"/>
          <w:b/>
          <w:sz w:val="24"/>
        </w:rPr>
        <w:t>3 VP</w:t>
      </w:r>
    </w:p>
    <w:p w:rsidR="00CF34FE" w:rsidRPr="00CF34FE" w:rsidRDefault="00CF34FE" w:rsidP="00CF34FE">
      <w:pPr>
        <w:tabs>
          <w:tab w:val="left" w:pos="567"/>
          <w:tab w:val="left" w:pos="851"/>
          <w:tab w:val="left" w:pos="2268"/>
          <w:tab w:val="left" w:pos="8222"/>
          <w:tab w:val="left" w:pos="9072"/>
        </w:tabs>
        <w:ind w:left="851" w:hanging="851"/>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CF34FE">
        <w:rPr>
          <w:rFonts w:ascii="Arial" w:hAnsi="Arial" w:cs="Arial"/>
          <w:b/>
          <w:sz w:val="24"/>
        </w:rPr>
        <w:t>_____</w:t>
      </w:r>
    </w:p>
    <w:p w:rsidR="00CF34FE" w:rsidRPr="00CF34FE" w:rsidRDefault="00CF34FE" w:rsidP="00CF34FE">
      <w:pPr>
        <w:tabs>
          <w:tab w:val="left" w:pos="567"/>
          <w:tab w:val="left" w:pos="851"/>
          <w:tab w:val="left" w:pos="2268"/>
          <w:tab w:val="left" w:pos="8222"/>
          <w:tab w:val="left" w:pos="9072"/>
        </w:tabs>
        <w:ind w:left="851" w:hanging="851"/>
        <w:rPr>
          <w:rFonts w:ascii="Arial" w:hAnsi="Arial" w:cs="Arial"/>
          <w:b/>
          <w:sz w:val="24"/>
        </w:rPr>
      </w:pPr>
      <w:r w:rsidRPr="00CF34FE">
        <w:rPr>
          <w:rFonts w:ascii="Arial" w:hAnsi="Arial" w:cs="Arial"/>
          <w:b/>
          <w:sz w:val="24"/>
        </w:rPr>
        <w:tab/>
      </w:r>
      <w:r w:rsidRPr="00CF34FE">
        <w:rPr>
          <w:rFonts w:ascii="Arial" w:hAnsi="Arial" w:cs="Arial"/>
          <w:b/>
          <w:sz w:val="24"/>
        </w:rPr>
        <w:tab/>
      </w:r>
      <w:r w:rsidRPr="00CF34FE">
        <w:rPr>
          <w:rFonts w:ascii="Arial" w:hAnsi="Arial" w:cs="Arial"/>
          <w:b/>
          <w:sz w:val="24"/>
        </w:rPr>
        <w:tab/>
      </w:r>
      <w:r w:rsidRPr="00CF34FE">
        <w:rPr>
          <w:rFonts w:ascii="Arial" w:hAnsi="Arial" w:cs="Arial"/>
          <w:b/>
          <w:sz w:val="24"/>
        </w:rPr>
        <w:tab/>
        <w:t>20 VP</w:t>
      </w:r>
    </w:p>
    <w:p w:rsidR="00C623E9" w:rsidRDefault="00C623E9" w:rsidP="00CF34FE">
      <w:pPr>
        <w:tabs>
          <w:tab w:val="left" w:pos="567"/>
          <w:tab w:val="left" w:pos="851"/>
          <w:tab w:val="left" w:pos="2268"/>
          <w:tab w:val="left" w:pos="8222"/>
          <w:tab w:val="left" w:pos="9072"/>
        </w:tabs>
        <w:ind w:left="851" w:hanging="851"/>
        <w:rPr>
          <w:rFonts w:ascii="Arial" w:hAnsi="Arial" w:cs="Arial"/>
          <w:sz w:val="24"/>
        </w:rPr>
        <w:sectPr w:rsidR="00C623E9" w:rsidSect="00CF2C06">
          <w:headerReference w:type="default" r:id="rId9"/>
          <w:footerReference w:type="default" r:id="rId10"/>
          <w:pgSz w:w="11906" w:h="16838"/>
          <w:pgMar w:top="1701" w:right="1418" w:bottom="1134" w:left="1418" w:header="567" w:footer="567" w:gutter="0"/>
          <w:cols w:space="720"/>
        </w:sectPr>
      </w:pPr>
    </w:p>
    <w:p w:rsidR="00C623E9" w:rsidRPr="003F4E49" w:rsidRDefault="00C623E9" w:rsidP="00C623E9">
      <w:pPr>
        <w:tabs>
          <w:tab w:val="left" w:pos="9072"/>
        </w:tabs>
        <w:rPr>
          <w:rFonts w:ascii="Arial" w:hAnsi="Arial" w:cs="Arial"/>
          <w:b/>
          <w:sz w:val="28"/>
          <w:szCs w:val="28"/>
        </w:rPr>
      </w:pPr>
      <w:r>
        <w:rPr>
          <w:rFonts w:ascii="Arial" w:hAnsi="Arial" w:cs="Arial"/>
          <w:b/>
          <w:sz w:val="28"/>
          <w:szCs w:val="28"/>
        </w:rPr>
        <w:lastRenderedPageBreak/>
        <w:t>Aufgabe 2</w:t>
      </w:r>
    </w:p>
    <w:p w:rsidR="00CF34FE" w:rsidRDefault="00CF34FE" w:rsidP="00CF34FE">
      <w:pPr>
        <w:tabs>
          <w:tab w:val="left" w:pos="567"/>
          <w:tab w:val="left" w:pos="851"/>
          <w:tab w:val="left" w:pos="2268"/>
          <w:tab w:val="left" w:pos="8222"/>
          <w:tab w:val="left" w:pos="9072"/>
        </w:tabs>
        <w:ind w:left="851" w:hanging="851"/>
        <w:rPr>
          <w:rFonts w:ascii="Arial" w:hAnsi="Arial" w:cs="Arial"/>
          <w:sz w:val="24"/>
        </w:rPr>
      </w:pPr>
    </w:p>
    <w:p w:rsidR="00C623E9" w:rsidRDefault="00C623E9" w:rsidP="00C623E9">
      <w:pPr>
        <w:tabs>
          <w:tab w:val="left" w:pos="567"/>
          <w:tab w:val="left" w:pos="851"/>
          <w:tab w:val="left" w:pos="2268"/>
          <w:tab w:val="left" w:pos="8222"/>
          <w:tab w:val="left" w:pos="9072"/>
        </w:tabs>
        <w:ind w:left="851" w:hanging="851"/>
        <w:jc w:val="right"/>
        <w:rPr>
          <w:rFonts w:ascii="Arial" w:hAnsi="Arial" w:cs="Arial"/>
          <w:sz w:val="24"/>
        </w:rPr>
      </w:pPr>
      <w:r>
        <w:rPr>
          <w:rFonts w:ascii="Arial" w:hAnsi="Arial" w:cs="Arial"/>
          <w:noProof/>
          <w:sz w:val="24"/>
        </w:rPr>
        <w:pict>
          <v:shapetype id="_x0000_t202" coordsize="21600,21600" o:spt="202" path="m,l,21600r21600,l21600,xe">
            <v:stroke joinstyle="miter"/>
            <v:path gradientshapeok="t" o:connecttype="rect"/>
          </v:shapetype>
          <v:shape id="_x0000_s1026" type="#_x0000_t202" style="position:absolute;left:0;text-align:left;margin-left:-7.15pt;margin-top:3.7pt;width:210pt;height:154.5pt;z-index:251658240" stroked="f">
            <v:textbox>
              <w:txbxContent>
                <w:p w:rsidR="00B3576E" w:rsidRDefault="00B3576E" w:rsidP="00C623E9">
                  <w:pPr>
                    <w:jc w:val="both"/>
                    <w:rPr>
                      <w:rFonts w:ascii="Arial" w:hAnsi="Arial" w:cs="Arial"/>
                      <w:sz w:val="24"/>
                      <w:szCs w:val="24"/>
                    </w:rPr>
                  </w:pPr>
                  <w:proofErr w:type="spellStart"/>
                  <w:r>
                    <w:rPr>
                      <w:rFonts w:ascii="Arial" w:hAnsi="Arial" w:cs="Arial"/>
                      <w:sz w:val="24"/>
                      <w:szCs w:val="24"/>
                    </w:rPr>
                    <w:t>Hyaluronsäure</w:t>
                  </w:r>
                  <w:proofErr w:type="spellEnd"/>
                  <w:r>
                    <w:rPr>
                      <w:rFonts w:ascii="Arial" w:hAnsi="Arial" w:cs="Arial"/>
                      <w:sz w:val="24"/>
                      <w:szCs w:val="24"/>
                    </w:rPr>
                    <w:t xml:space="preserve"> ist ein wichtiger Bestandteil unseres Bindegewebes, da sie in der Haut u.a. für </w:t>
                  </w:r>
                  <w:proofErr w:type="spellStart"/>
                  <w:r>
                    <w:rPr>
                      <w:rFonts w:ascii="Arial" w:hAnsi="Arial" w:cs="Arial"/>
                      <w:sz w:val="24"/>
                      <w:szCs w:val="24"/>
                    </w:rPr>
                    <w:t>Feuchtig-keitsspeicherung</w:t>
                  </w:r>
                  <w:proofErr w:type="spellEnd"/>
                  <w:r>
                    <w:rPr>
                      <w:rFonts w:ascii="Arial" w:hAnsi="Arial" w:cs="Arial"/>
                      <w:sz w:val="24"/>
                      <w:szCs w:val="24"/>
                    </w:rPr>
                    <w:t>, Spannkraft und Elastizität sorgt.</w:t>
                  </w:r>
                </w:p>
                <w:p w:rsidR="00B3576E" w:rsidRPr="00C623E9" w:rsidRDefault="00B3576E" w:rsidP="00C623E9">
                  <w:pPr>
                    <w:jc w:val="both"/>
                    <w:rPr>
                      <w:rFonts w:ascii="Arial" w:hAnsi="Arial" w:cs="Arial"/>
                      <w:sz w:val="24"/>
                      <w:szCs w:val="24"/>
                    </w:rPr>
                  </w:pPr>
                  <w:r>
                    <w:rPr>
                      <w:rFonts w:ascii="Arial" w:hAnsi="Arial" w:cs="Arial"/>
                      <w:sz w:val="24"/>
                      <w:szCs w:val="24"/>
                    </w:rPr>
                    <w:t xml:space="preserve">Diese Eigenschaften führen dazu, dass </w:t>
                  </w:r>
                  <w:proofErr w:type="spellStart"/>
                  <w:r>
                    <w:rPr>
                      <w:rFonts w:ascii="Arial" w:hAnsi="Arial" w:cs="Arial"/>
                      <w:sz w:val="24"/>
                      <w:szCs w:val="24"/>
                    </w:rPr>
                    <w:t>Hyaluronsäure</w:t>
                  </w:r>
                  <w:proofErr w:type="spellEnd"/>
                  <w:r>
                    <w:rPr>
                      <w:rFonts w:ascii="Arial" w:hAnsi="Arial" w:cs="Arial"/>
                      <w:sz w:val="24"/>
                      <w:szCs w:val="24"/>
                    </w:rPr>
                    <w:t xml:space="preserve"> und deren Derivate in vielen kosmetischen Anti-</w:t>
                  </w:r>
                  <w:proofErr w:type="spellStart"/>
                  <w:r>
                    <w:rPr>
                      <w:rFonts w:ascii="Arial" w:hAnsi="Arial" w:cs="Arial"/>
                      <w:sz w:val="24"/>
                      <w:szCs w:val="24"/>
                    </w:rPr>
                    <w:t>Aging</w:t>
                  </w:r>
                  <w:proofErr w:type="spellEnd"/>
                  <w:r>
                    <w:rPr>
                      <w:rFonts w:ascii="Arial" w:hAnsi="Arial" w:cs="Arial"/>
                      <w:sz w:val="24"/>
                      <w:szCs w:val="24"/>
                    </w:rPr>
                    <w:t xml:space="preserve">-Produkten zur </w:t>
                  </w:r>
                  <w:proofErr w:type="spellStart"/>
                  <w:r>
                    <w:rPr>
                      <w:rFonts w:ascii="Arial" w:hAnsi="Arial" w:cs="Arial"/>
                      <w:sz w:val="24"/>
                      <w:szCs w:val="24"/>
                    </w:rPr>
                    <w:t>Be-kämpfung</w:t>
                  </w:r>
                  <w:proofErr w:type="spellEnd"/>
                  <w:r>
                    <w:rPr>
                      <w:rFonts w:ascii="Arial" w:hAnsi="Arial" w:cs="Arial"/>
                      <w:sz w:val="24"/>
                      <w:szCs w:val="24"/>
                    </w:rPr>
                    <w:t xml:space="preserve"> von Falten zu finden sind.</w:t>
                  </w:r>
                </w:p>
              </w:txbxContent>
            </v:textbox>
          </v:shape>
        </w:pict>
      </w:r>
      <w:r>
        <w:rPr>
          <w:rFonts w:ascii="Arial" w:hAnsi="Arial" w:cs="Arial"/>
          <w:noProof/>
          <w:sz w:val="24"/>
        </w:rPr>
        <w:drawing>
          <wp:inline distT="0" distB="0" distL="0" distR="0">
            <wp:extent cx="3105584" cy="2038635"/>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05584" cy="2038635"/>
                    </a:xfrm>
                    <a:prstGeom prst="rect">
                      <a:avLst/>
                    </a:prstGeom>
                  </pic:spPr>
                </pic:pic>
              </a:graphicData>
            </a:graphic>
          </wp:inline>
        </w:drawing>
      </w:r>
    </w:p>
    <w:p w:rsidR="00C623E9" w:rsidRDefault="00C623E9" w:rsidP="00C623E9">
      <w:pPr>
        <w:tabs>
          <w:tab w:val="left" w:pos="567"/>
          <w:tab w:val="left" w:pos="851"/>
          <w:tab w:val="left" w:pos="2268"/>
          <w:tab w:val="left" w:pos="4536"/>
          <w:tab w:val="left" w:pos="5387"/>
          <w:tab w:val="left" w:pos="8222"/>
          <w:tab w:val="left" w:pos="9072"/>
        </w:tabs>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C623E9">
        <w:rPr>
          <w:rFonts w:ascii="Arial" w:hAnsi="Arial" w:cs="Arial"/>
        </w:rPr>
        <w:t>Abb. 1:</w:t>
      </w:r>
      <w:r>
        <w:rPr>
          <w:rFonts w:ascii="Arial" w:hAnsi="Arial" w:cs="Arial"/>
        </w:rPr>
        <w:tab/>
      </w:r>
      <w:r w:rsidRPr="00C623E9">
        <w:rPr>
          <w:rFonts w:ascii="Arial" w:hAnsi="Arial" w:cs="Arial"/>
        </w:rPr>
        <w:t xml:space="preserve">Strukturformelausschnitt eines </w:t>
      </w:r>
    </w:p>
    <w:p w:rsidR="00C623E9" w:rsidRPr="00C623E9" w:rsidRDefault="00C623E9" w:rsidP="00C623E9">
      <w:pPr>
        <w:tabs>
          <w:tab w:val="left" w:pos="567"/>
          <w:tab w:val="left" w:pos="851"/>
          <w:tab w:val="left" w:pos="2268"/>
          <w:tab w:val="left" w:pos="4536"/>
          <w:tab w:val="left" w:pos="5387"/>
          <w:tab w:val="left" w:pos="8222"/>
          <w:tab w:val="left" w:pos="9072"/>
        </w:tabs>
        <w:ind w:left="851" w:hanging="85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C623E9">
        <w:rPr>
          <w:rFonts w:ascii="Arial" w:hAnsi="Arial" w:cs="Arial"/>
        </w:rPr>
        <w:t>Hyaluronsäure</w:t>
      </w:r>
      <w:proofErr w:type="spellEnd"/>
      <w:r w:rsidRPr="00C623E9">
        <w:rPr>
          <w:rFonts w:ascii="Arial" w:hAnsi="Arial" w:cs="Arial"/>
        </w:rPr>
        <w:t>-Makromoleküls</w:t>
      </w:r>
    </w:p>
    <w:p w:rsidR="00C623E9" w:rsidRDefault="00C623E9" w:rsidP="00CF34FE">
      <w:pPr>
        <w:tabs>
          <w:tab w:val="left" w:pos="567"/>
          <w:tab w:val="left" w:pos="851"/>
          <w:tab w:val="left" w:pos="2268"/>
          <w:tab w:val="left" w:pos="8222"/>
          <w:tab w:val="left" w:pos="9072"/>
        </w:tabs>
        <w:ind w:left="851" w:hanging="851"/>
        <w:rPr>
          <w:rFonts w:ascii="Arial" w:hAnsi="Arial" w:cs="Arial"/>
          <w:sz w:val="24"/>
        </w:rPr>
      </w:pPr>
    </w:p>
    <w:p w:rsidR="00C623E9" w:rsidRDefault="00C623E9" w:rsidP="00C623E9">
      <w:pPr>
        <w:tabs>
          <w:tab w:val="left" w:pos="567"/>
          <w:tab w:val="left" w:pos="851"/>
          <w:tab w:val="left" w:pos="2268"/>
          <w:tab w:val="left" w:pos="8222"/>
          <w:tab w:val="left" w:pos="9072"/>
        </w:tabs>
        <w:ind w:left="567" w:hanging="567"/>
        <w:rPr>
          <w:rFonts w:ascii="Arial" w:hAnsi="Arial" w:cs="Arial"/>
          <w:sz w:val="24"/>
        </w:rPr>
      </w:pPr>
    </w:p>
    <w:p w:rsidR="00C623E9" w:rsidRDefault="00C623E9" w:rsidP="00C623E9">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1.1</w:t>
      </w:r>
      <w:r>
        <w:rPr>
          <w:rFonts w:ascii="Arial" w:hAnsi="Arial" w:cs="Arial"/>
          <w:sz w:val="24"/>
        </w:rPr>
        <w:tab/>
        <w:t xml:space="preserve">Die </w:t>
      </w:r>
      <w:proofErr w:type="spellStart"/>
      <w:r>
        <w:rPr>
          <w:rFonts w:ascii="Arial" w:hAnsi="Arial" w:cs="Arial"/>
          <w:sz w:val="24"/>
        </w:rPr>
        <w:t>Hyaluronsäure</w:t>
      </w:r>
      <w:proofErr w:type="spellEnd"/>
      <w:r>
        <w:rPr>
          <w:rFonts w:ascii="Arial" w:hAnsi="Arial" w:cs="Arial"/>
          <w:sz w:val="24"/>
        </w:rPr>
        <w:t xml:space="preserve"> ist ein Polysaccharid, dessen Makromoleküle abwechselnd aus den Bausteinen A und B aufgebaut sind (Abb. 1). Bei dem Monomer-Molekül, welches dem Baustein A zugrunde liegt, handelt es sich um ein </w:t>
      </w:r>
      <w:proofErr w:type="spellStart"/>
      <w:r>
        <w:rPr>
          <w:rFonts w:ascii="Arial" w:hAnsi="Arial" w:cs="Arial"/>
          <w:sz w:val="24"/>
        </w:rPr>
        <w:t>Glucuronsäure</w:t>
      </w:r>
      <w:proofErr w:type="spellEnd"/>
      <w:r>
        <w:rPr>
          <w:rFonts w:ascii="Arial" w:hAnsi="Arial" w:cs="Arial"/>
          <w:sz w:val="24"/>
        </w:rPr>
        <w:t>-Molekül.</w:t>
      </w:r>
    </w:p>
    <w:p w:rsidR="00C623E9" w:rsidRDefault="00C623E9" w:rsidP="00C623E9">
      <w:pPr>
        <w:tabs>
          <w:tab w:val="left" w:pos="567"/>
          <w:tab w:val="left" w:pos="851"/>
          <w:tab w:val="left" w:pos="2268"/>
          <w:tab w:val="left" w:pos="8222"/>
          <w:tab w:val="left" w:pos="9072"/>
        </w:tabs>
        <w:ind w:left="567" w:hanging="567"/>
        <w:rPr>
          <w:rFonts w:ascii="Arial" w:hAnsi="Arial" w:cs="Arial"/>
          <w:sz w:val="24"/>
        </w:rPr>
      </w:pPr>
    </w:p>
    <w:p w:rsidR="00C623E9" w:rsidRDefault="00014233" w:rsidP="00202DD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ab/>
        <w:t>●</w:t>
      </w:r>
      <w:r>
        <w:rPr>
          <w:rFonts w:ascii="Arial" w:hAnsi="Arial" w:cs="Arial"/>
          <w:sz w:val="24"/>
        </w:rPr>
        <w:tab/>
        <w:t xml:space="preserve">Zeichnen Sie die Strukturformeln der Monomer-Moleküle, die den Bausteinen A und B zugrunde liegen, in der </w:t>
      </w:r>
      <w:r w:rsidRPr="00014233">
        <w:rPr>
          <w:rFonts w:ascii="Arial" w:hAnsi="Arial" w:cs="Arial"/>
          <w:smallCaps/>
          <w:sz w:val="24"/>
        </w:rPr>
        <w:t>Haworth</w:t>
      </w:r>
      <w:r>
        <w:rPr>
          <w:rFonts w:ascii="Arial" w:hAnsi="Arial" w:cs="Arial"/>
          <w:sz w:val="24"/>
        </w:rPr>
        <w:t>-Projektion.</w:t>
      </w:r>
    </w:p>
    <w:p w:rsidR="00014233" w:rsidRDefault="00014233"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Zeichnen Sie die Strukturformel des Monomer-Moleküls, das dem Baustein B zugrunde liegt, in </w:t>
      </w:r>
      <w:r w:rsidRPr="00014233">
        <w:rPr>
          <w:rFonts w:ascii="Arial" w:hAnsi="Arial" w:cs="Arial"/>
          <w:smallCaps/>
          <w:sz w:val="24"/>
        </w:rPr>
        <w:t>Fischer</w:t>
      </w:r>
      <w:r>
        <w:rPr>
          <w:rFonts w:ascii="Arial" w:hAnsi="Arial" w:cs="Arial"/>
          <w:sz w:val="24"/>
        </w:rPr>
        <w:t>-Projektion.</w:t>
      </w:r>
    </w:p>
    <w:p w:rsidR="00014233" w:rsidRDefault="00014233"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Kennzeichnen Sie in der </w:t>
      </w:r>
      <w:r w:rsidRPr="00014233">
        <w:rPr>
          <w:rFonts w:ascii="Arial" w:hAnsi="Arial" w:cs="Arial"/>
          <w:smallCaps/>
          <w:sz w:val="24"/>
        </w:rPr>
        <w:t>Fischer</w:t>
      </w:r>
      <w:r>
        <w:rPr>
          <w:rFonts w:ascii="Arial" w:hAnsi="Arial" w:cs="Arial"/>
          <w:sz w:val="24"/>
        </w:rPr>
        <w:t>-Projektion alle asymmetrisch substituierten Kohlenstoff-Atome und geben Sie an, ob es sich um die D- oder L-Form handelt. Begründen Sie Ihre Entscheidung.</w:t>
      </w:r>
    </w:p>
    <w:p w:rsidR="00014233" w:rsidRDefault="00014233"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Begründen Sie ausgehend von geeigneten Strukturformeln und mithilfe von Oxidationszahlen, dass es sich bei </w:t>
      </w:r>
      <w:proofErr w:type="spellStart"/>
      <w:r>
        <w:rPr>
          <w:rFonts w:ascii="Arial" w:hAnsi="Arial" w:cs="Arial"/>
          <w:sz w:val="24"/>
        </w:rPr>
        <w:t>Glucuronsäure</w:t>
      </w:r>
      <w:proofErr w:type="spellEnd"/>
      <w:r>
        <w:rPr>
          <w:rFonts w:ascii="Arial" w:hAnsi="Arial" w:cs="Arial"/>
          <w:sz w:val="24"/>
        </w:rPr>
        <w:t xml:space="preserve"> um ein Oxidationsprodukt der Glucose handelt.</w:t>
      </w:r>
      <w:r>
        <w:rPr>
          <w:rFonts w:ascii="Arial" w:hAnsi="Arial" w:cs="Arial"/>
          <w:sz w:val="24"/>
        </w:rPr>
        <w:tab/>
        <w:t xml:space="preserve">  </w:t>
      </w:r>
      <w:r w:rsidRPr="00014233">
        <w:rPr>
          <w:rFonts w:ascii="Arial" w:hAnsi="Arial" w:cs="Arial"/>
          <w:b/>
          <w:sz w:val="24"/>
        </w:rPr>
        <w:t>6 VP</w:t>
      </w:r>
    </w:p>
    <w:p w:rsidR="00014233" w:rsidRDefault="00014233" w:rsidP="00014233">
      <w:pPr>
        <w:tabs>
          <w:tab w:val="left" w:pos="567"/>
          <w:tab w:val="left" w:pos="851"/>
          <w:tab w:val="left" w:pos="2268"/>
          <w:tab w:val="left" w:pos="8222"/>
          <w:tab w:val="left" w:pos="9072"/>
        </w:tabs>
        <w:ind w:left="851" w:hanging="851"/>
        <w:rPr>
          <w:rFonts w:ascii="Arial" w:hAnsi="Arial" w:cs="Arial"/>
          <w:sz w:val="24"/>
        </w:rPr>
      </w:pPr>
    </w:p>
    <w:p w:rsidR="00014233" w:rsidRDefault="00014233" w:rsidP="00014233">
      <w:pPr>
        <w:tabs>
          <w:tab w:val="left" w:pos="567"/>
          <w:tab w:val="left" w:pos="851"/>
          <w:tab w:val="left" w:pos="2268"/>
          <w:tab w:val="left" w:pos="8222"/>
          <w:tab w:val="left" w:pos="9072"/>
        </w:tabs>
        <w:ind w:left="851" w:hanging="851"/>
        <w:rPr>
          <w:rFonts w:ascii="Arial" w:hAnsi="Arial" w:cs="Arial"/>
          <w:sz w:val="24"/>
        </w:rPr>
      </w:pPr>
    </w:p>
    <w:p w:rsidR="00014233" w:rsidRDefault="00014233" w:rsidP="00014233">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1.2</w:t>
      </w:r>
      <w:r>
        <w:rPr>
          <w:rFonts w:ascii="Arial" w:hAnsi="Arial" w:cs="Arial"/>
          <w:sz w:val="24"/>
        </w:rPr>
        <w:tab/>
        <w:t>Für die äußere Anwendung von kosmetischen Anti-</w:t>
      </w:r>
      <w:proofErr w:type="spellStart"/>
      <w:r>
        <w:rPr>
          <w:rFonts w:ascii="Arial" w:hAnsi="Arial" w:cs="Arial"/>
          <w:sz w:val="24"/>
        </w:rPr>
        <w:t>Aging</w:t>
      </w:r>
      <w:proofErr w:type="spellEnd"/>
      <w:r>
        <w:rPr>
          <w:rFonts w:ascii="Arial" w:hAnsi="Arial" w:cs="Arial"/>
          <w:sz w:val="24"/>
        </w:rPr>
        <w:t xml:space="preserve">-Produkten sind zu lange </w:t>
      </w:r>
      <w:proofErr w:type="spellStart"/>
      <w:r>
        <w:rPr>
          <w:rFonts w:ascii="Arial" w:hAnsi="Arial" w:cs="Arial"/>
          <w:sz w:val="24"/>
        </w:rPr>
        <w:t>Hyaluronsäure</w:t>
      </w:r>
      <w:proofErr w:type="spellEnd"/>
      <w:r>
        <w:rPr>
          <w:rFonts w:ascii="Arial" w:hAnsi="Arial" w:cs="Arial"/>
          <w:sz w:val="24"/>
        </w:rPr>
        <w:t xml:space="preserve">-Molekülketten ungeeignet, da sie nicht in tiefere Hautschichten eindringen können. Deshalb werden für die Herstellung von </w:t>
      </w:r>
      <w:proofErr w:type="spellStart"/>
      <w:r>
        <w:rPr>
          <w:rFonts w:ascii="Arial" w:hAnsi="Arial" w:cs="Arial"/>
          <w:sz w:val="24"/>
        </w:rPr>
        <w:t>Hyaluronsäure</w:t>
      </w:r>
      <w:proofErr w:type="spellEnd"/>
      <w:r>
        <w:rPr>
          <w:rFonts w:ascii="Arial" w:hAnsi="Arial" w:cs="Arial"/>
          <w:sz w:val="24"/>
        </w:rPr>
        <w:t xml:space="preserve">-Produkten (z.B. Cremes, Gele) kürzere </w:t>
      </w:r>
      <w:proofErr w:type="spellStart"/>
      <w:r>
        <w:rPr>
          <w:rFonts w:ascii="Arial" w:hAnsi="Arial" w:cs="Arial"/>
          <w:sz w:val="24"/>
        </w:rPr>
        <w:t>Hyaluronsäure</w:t>
      </w:r>
      <w:proofErr w:type="spellEnd"/>
      <w:r>
        <w:rPr>
          <w:rFonts w:ascii="Arial" w:hAnsi="Arial" w:cs="Arial"/>
          <w:sz w:val="24"/>
        </w:rPr>
        <w:t xml:space="preserve">-Molekülketten durch hydrolytische Spaltung erzeugt. Wird sehr lange </w:t>
      </w:r>
      <w:proofErr w:type="spellStart"/>
      <w:r>
        <w:rPr>
          <w:rFonts w:ascii="Arial" w:hAnsi="Arial" w:cs="Arial"/>
          <w:sz w:val="24"/>
        </w:rPr>
        <w:t>hydrolysiert</w:t>
      </w:r>
      <w:proofErr w:type="spellEnd"/>
      <w:r>
        <w:rPr>
          <w:rFonts w:ascii="Arial" w:hAnsi="Arial" w:cs="Arial"/>
          <w:sz w:val="24"/>
        </w:rPr>
        <w:t xml:space="preserve">, erfolgt der Abbau bis zu Disaccharid-Molekülen mit der Abfolge </w:t>
      </w:r>
      <w:r w:rsidR="00B3576E">
        <w:rPr>
          <w:rFonts w:ascii="Arial" w:hAnsi="Arial" w:cs="Arial"/>
          <w:sz w:val="24"/>
        </w:rPr>
        <w:t xml:space="preserve">  </w:t>
      </w:r>
      <w:r>
        <w:rPr>
          <w:rFonts w:ascii="Arial" w:hAnsi="Arial" w:cs="Arial"/>
          <w:sz w:val="24"/>
        </w:rPr>
        <w:t>A-B (s. Abb.1). Ein weiterer Abbau zu Monosaccharid-Molekülen erfolgt nicht.</w:t>
      </w:r>
    </w:p>
    <w:p w:rsidR="00014233" w:rsidRDefault="00014233" w:rsidP="00014233">
      <w:pPr>
        <w:tabs>
          <w:tab w:val="left" w:pos="567"/>
          <w:tab w:val="left" w:pos="851"/>
          <w:tab w:val="left" w:pos="2268"/>
          <w:tab w:val="left" w:pos="8222"/>
          <w:tab w:val="left" w:pos="9072"/>
        </w:tabs>
        <w:ind w:left="567" w:hanging="567"/>
        <w:jc w:val="both"/>
        <w:rPr>
          <w:rFonts w:ascii="Arial" w:hAnsi="Arial" w:cs="Arial"/>
          <w:sz w:val="24"/>
        </w:rPr>
      </w:pPr>
    </w:p>
    <w:p w:rsidR="00202DDE" w:rsidRDefault="00202DDE" w:rsidP="00014233">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ab/>
        <w:t xml:space="preserve">In einem Experiment wird eine </w:t>
      </w:r>
      <w:proofErr w:type="spellStart"/>
      <w:r>
        <w:rPr>
          <w:rFonts w:ascii="Arial" w:hAnsi="Arial" w:cs="Arial"/>
          <w:sz w:val="24"/>
        </w:rPr>
        <w:t>Hyaluronsäure</w:t>
      </w:r>
      <w:proofErr w:type="spellEnd"/>
      <w:r>
        <w:rPr>
          <w:rFonts w:ascii="Arial" w:hAnsi="Arial" w:cs="Arial"/>
          <w:sz w:val="24"/>
        </w:rPr>
        <w:t xml:space="preserve">-Lösung sehr lange </w:t>
      </w:r>
      <w:proofErr w:type="spellStart"/>
      <w:r>
        <w:rPr>
          <w:rFonts w:ascii="Arial" w:hAnsi="Arial" w:cs="Arial"/>
          <w:sz w:val="24"/>
        </w:rPr>
        <w:t>hydrolysiert</w:t>
      </w:r>
      <w:proofErr w:type="spellEnd"/>
      <w:r>
        <w:rPr>
          <w:rFonts w:ascii="Arial" w:hAnsi="Arial" w:cs="Arial"/>
          <w:sz w:val="24"/>
        </w:rPr>
        <w:t>.</w:t>
      </w:r>
    </w:p>
    <w:p w:rsidR="00202DDE" w:rsidRDefault="00202DDE" w:rsidP="00014233">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ab/>
        <w:t xml:space="preserve">Vor Beginn (Zeitpunkt 1) und am Ende der Hydrolyse (Zeitpunkt 2) werden jeweils wenige Milliliter der Lösung entnommen und die </w:t>
      </w:r>
      <w:r w:rsidRPr="00202DDE">
        <w:rPr>
          <w:rFonts w:ascii="Arial" w:hAnsi="Arial" w:cs="Arial"/>
          <w:smallCaps/>
          <w:sz w:val="24"/>
        </w:rPr>
        <w:t>Tollens</w:t>
      </w:r>
      <w:r>
        <w:rPr>
          <w:rFonts w:ascii="Arial" w:hAnsi="Arial" w:cs="Arial"/>
          <w:sz w:val="24"/>
        </w:rPr>
        <w:t>-Probe durchgeführt.</w:t>
      </w:r>
    </w:p>
    <w:p w:rsidR="00202DDE" w:rsidRDefault="00202DDE" w:rsidP="00014233">
      <w:pPr>
        <w:tabs>
          <w:tab w:val="left" w:pos="567"/>
          <w:tab w:val="left" w:pos="851"/>
          <w:tab w:val="left" w:pos="2268"/>
          <w:tab w:val="left" w:pos="8222"/>
          <w:tab w:val="left" w:pos="9072"/>
        </w:tabs>
        <w:ind w:left="567" w:hanging="567"/>
        <w:jc w:val="both"/>
        <w:rPr>
          <w:rFonts w:ascii="Arial" w:hAnsi="Arial" w:cs="Arial"/>
          <w:sz w:val="24"/>
        </w:rPr>
      </w:pPr>
    </w:p>
    <w:p w:rsidR="00202DDE" w:rsidRDefault="00202DDE" w:rsidP="00202DD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lastRenderedPageBreak/>
        <w:tab/>
        <w:t>●</w:t>
      </w:r>
      <w:r>
        <w:rPr>
          <w:rFonts w:ascii="Arial" w:hAnsi="Arial" w:cs="Arial"/>
          <w:sz w:val="24"/>
        </w:rPr>
        <w:tab/>
        <w:t xml:space="preserve">Begründen Sie die zu erwartenden Ergebnisse der </w:t>
      </w:r>
      <w:r w:rsidRPr="00202DDE">
        <w:rPr>
          <w:rFonts w:ascii="Arial" w:hAnsi="Arial" w:cs="Arial"/>
          <w:smallCaps/>
          <w:sz w:val="24"/>
        </w:rPr>
        <w:t>Tollens</w:t>
      </w:r>
      <w:r>
        <w:rPr>
          <w:rFonts w:ascii="Arial" w:hAnsi="Arial" w:cs="Arial"/>
          <w:sz w:val="24"/>
        </w:rPr>
        <w:t>-Probe zu beiden Zeitpunkten auf molekularer Ebene.</w:t>
      </w:r>
    </w:p>
    <w:p w:rsidR="00202DDE" w:rsidRDefault="00202DDE"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Zeichnen Sie eine Strukturformel des Disaccharid-Moleküls, welches nach der </w:t>
      </w:r>
      <w:r w:rsidRPr="00202DDE">
        <w:rPr>
          <w:rFonts w:ascii="Arial" w:hAnsi="Arial" w:cs="Arial"/>
          <w:smallCaps/>
          <w:sz w:val="24"/>
        </w:rPr>
        <w:t>Tollens</w:t>
      </w:r>
      <w:r>
        <w:rPr>
          <w:rFonts w:ascii="Arial" w:hAnsi="Arial" w:cs="Arial"/>
          <w:sz w:val="24"/>
        </w:rPr>
        <w:t>-Probe in der Lösung (Zeitpunkt 2) vorliegt.</w:t>
      </w:r>
    </w:p>
    <w:p w:rsidR="00202DDE" w:rsidRDefault="00202DDE" w:rsidP="00202DDE">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Benennen Sie die Art der Verknüpfung zwischen den Bausteinen A und B.</w:t>
      </w:r>
    </w:p>
    <w:p w:rsidR="00202DDE" w:rsidRPr="00202DDE" w:rsidRDefault="00202DDE" w:rsidP="00202DDE">
      <w:pPr>
        <w:tabs>
          <w:tab w:val="left" w:pos="567"/>
          <w:tab w:val="left" w:pos="851"/>
          <w:tab w:val="left" w:pos="2268"/>
          <w:tab w:val="left" w:pos="8222"/>
          <w:tab w:val="left" w:pos="9072"/>
        </w:tabs>
        <w:ind w:left="851" w:hanging="851"/>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202DDE">
        <w:rPr>
          <w:rFonts w:ascii="Arial" w:hAnsi="Arial" w:cs="Arial"/>
          <w:b/>
          <w:sz w:val="24"/>
        </w:rPr>
        <w:t>5 VP</w:t>
      </w:r>
    </w:p>
    <w:p w:rsidR="00202DDE" w:rsidRDefault="00202DDE" w:rsidP="00202DDE">
      <w:pPr>
        <w:tabs>
          <w:tab w:val="left" w:pos="567"/>
          <w:tab w:val="left" w:pos="851"/>
          <w:tab w:val="left" w:pos="2268"/>
          <w:tab w:val="left" w:pos="8222"/>
          <w:tab w:val="left" w:pos="9072"/>
        </w:tabs>
        <w:ind w:left="851" w:hanging="851"/>
        <w:jc w:val="both"/>
        <w:rPr>
          <w:rFonts w:ascii="Arial" w:hAnsi="Arial" w:cs="Arial"/>
          <w:sz w:val="24"/>
        </w:rPr>
      </w:pPr>
    </w:p>
    <w:p w:rsidR="00202DDE" w:rsidRDefault="00202DDE" w:rsidP="00202DDE">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1.3</w:t>
      </w:r>
      <w:r>
        <w:rPr>
          <w:rFonts w:ascii="Arial" w:hAnsi="Arial" w:cs="Arial"/>
          <w:sz w:val="24"/>
        </w:rPr>
        <w:tab/>
        <w:t xml:space="preserve">Um die feuchtigkeitsspendende Wirkung von </w:t>
      </w:r>
      <w:proofErr w:type="spellStart"/>
      <w:r>
        <w:rPr>
          <w:rFonts w:ascii="Arial" w:hAnsi="Arial" w:cs="Arial"/>
          <w:sz w:val="24"/>
        </w:rPr>
        <w:t>hyaluronsäurehaltigen</w:t>
      </w:r>
      <w:proofErr w:type="spellEnd"/>
      <w:r>
        <w:rPr>
          <w:rFonts w:ascii="Arial" w:hAnsi="Arial" w:cs="Arial"/>
          <w:sz w:val="24"/>
        </w:rPr>
        <w:t xml:space="preserve"> </w:t>
      </w:r>
      <w:proofErr w:type="spellStart"/>
      <w:r>
        <w:rPr>
          <w:rFonts w:ascii="Arial" w:hAnsi="Arial" w:cs="Arial"/>
          <w:sz w:val="24"/>
        </w:rPr>
        <w:t>kosme</w:t>
      </w:r>
      <w:proofErr w:type="spellEnd"/>
      <w:r>
        <w:rPr>
          <w:rFonts w:ascii="Arial" w:hAnsi="Arial" w:cs="Arial"/>
          <w:sz w:val="24"/>
        </w:rPr>
        <w:t xml:space="preserve">-tischen Produkten zu verbessern, lässt man einen Teil der </w:t>
      </w:r>
      <w:proofErr w:type="spellStart"/>
      <w:r>
        <w:rPr>
          <w:rFonts w:ascii="Arial" w:hAnsi="Arial" w:cs="Arial"/>
          <w:sz w:val="24"/>
        </w:rPr>
        <w:t>Hyaluronsäure</w:t>
      </w:r>
      <w:proofErr w:type="spellEnd"/>
      <w:r>
        <w:rPr>
          <w:rFonts w:ascii="Arial" w:hAnsi="Arial" w:cs="Arial"/>
          <w:sz w:val="24"/>
        </w:rPr>
        <w:t xml:space="preserve"> zu ihrem Natriumsalz (</w:t>
      </w:r>
      <w:proofErr w:type="spellStart"/>
      <w:r>
        <w:rPr>
          <w:rFonts w:ascii="Arial" w:hAnsi="Arial" w:cs="Arial"/>
          <w:sz w:val="24"/>
        </w:rPr>
        <w:t>Natriumhyaluronat</w:t>
      </w:r>
      <w:proofErr w:type="spellEnd"/>
      <w:r>
        <w:rPr>
          <w:rFonts w:ascii="Arial" w:hAnsi="Arial" w:cs="Arial"/>
          <w:sz w:val="24"/>
        </w:rPr>
        <w:t>) reagieren. Dadurch erhöht sich die Wasseraufnahmefähigkeit des Produkts erheblich.</w:t>
      </w:r>
    </w:p>
    <w:p w:rsidR="00202DDE" w:rsidRDefault="00202DDE" w:rsidP="00202DDE">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ab/>
      </w:r>
    </w:p>
    <w:p w:rsidR="00202DDE" w:rsidRDefault="00202DDE" w:rsidP="00202DDE">
      <w:pPr>
        <w:tabs>
          <w:tab w:val="left" w:pos="567"/>
          <w:tab w:val="left" w:pos="851"/>
          <w:tab w:val="left" w:pos="2268"/>
          <w:tab w:val="left" w:pos="8222"/>
          <w:tab w:val="left" w:pos="9072"/>
        </w:tabs>
        <w:ind w:left="851" w:hanging="851"/>
        <w:rPr>
          <w:rFonts w:ascii="Arial" w:hAnsi="Arial" w:cs="Arial"/>
          <w:sz w:val="24"/>
        </w:rPr>
      </w:pPr>
      <w:r>
        <w:rPr>
          <w:rFonts w:ascii="Arial" w:hAnsi="Arial" w:cs="Arial"/>
          <w:sz w:val="24"/>
        </w:rPr>
        <w:tab/>
        <w:t>●</w:t>
      </w:r>
      <w:r>
        <w:rPr>
          <w:rFonts w:ascii="Arial" w:hAnsi="Arial" w:cs="Arial"/>
          <w:sz w:val="24"/>
        </w:rPr>
        <w:tab/>
        <w:t xml:space="preserve">Begründen Sie anhand der Strukturmerkmale der </w:t>
      </w:r>
      <w:proofErr w:type="spellStart"/>
      <w:r>
        <w:rPr>
          <w:rFonts w:ascii="Arial" w:hAnsi="Arial" w:cs="Arial"/>
          <w:sz w:val="24"/>
        </w:rPr>
        <w:t>H</w:t>
      </w:r>
      <w:r w:rsidR="00AF5019">
        <w:rPr>
          <w:rFonts w:ascii="Arial" w:hAnsi="Arial" w:cs="Arial"/>
          <w:sz w:val="24"/>
        </w:rPr>
        <w:t>y</w:t>
      </w:r>
      <w:r>
        <w:rPr>
          <w:rFonts w:ascii="Arial" w:hAnsi="Arial" w:cs="Arial"/>
          <w:sz w:val="24"/>
        </w:rPr>
        <w:t>aluronsäure</w:t>
      </w:r>
      <w:proofErr w:type="spellEnd"/>
      <w:r>
        <w:rPr>
          <w:rFonts w:ascii="Arial" w:hAnsi="Arial" w:cs="Arial"/>
          <w:sz w:val="24"/>
        </w:rPr>
        <w:t>-Makro</w:t>
      </w:r>
      <w:r w:rsidR="00AF5019">
        <w:rPr>
          <w:rFonts w:ascii="Arial" w:hAnsi="Arial" w:cs="Arial"/>
          <w:sz w:val="24"/>
        </w:rPr>
        <w:t>-</w:t>
      </w:r>
      <w:proofErr w:type="spellStart"/>
      <w:r>
        <w:rPr>
          <w:rFonts w:ascii="Arial" w:hAnsi="Arial" w:cs="Arial"/>
          <w:sz w:val="24"/>
        </w:rPr>
        <w:t>moleküle</w:t>
      </w:r>
      <w:proofErr w:type="spellEnd"/>
      <w:r>
        <w:rPr>
          <w:rFonts w:ascii="Arial" w:hAnsi="Arial" w:cs="Arial"/>
          <w:sz w:val="24"/>
        </w:rPr>
        <w:t xml:space="preserve"> die grundsätzlich gute Wasseraufnahmefähigkeit der kosmetischen Produkte.</w:t>
      </w:r>
    </w:p>
    <w:p w:rsidR="00202DDE" w:rsidRDefault="00202DDE" w:rsidP="00AF5019">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 xml:space="preserve">Geben Sie einen geeigneten Reaktionspartner der </w:t>
      </w:r>
      <w:proofErr w:type="spellStart"/>
      <w:r>
        <w:rPr>
          <w:rFonts w:ascii="Arial" w:hAnsi="Arial" w:cs="Arial"/>
          <w:sz w:val="24"/>
        </w:rPr>
        <w:t>H</w:t>
      </w:r>
      <w:r w:rsidR="00AF5019">
        <w:rPr>
          <w:rFonts w:ascii="Arial" w:hAnsi="Arial" w:cs="Arial"/>
          <w:sz w:val="24"/>
        </w:rPr>
        <w:t>y</w:t>
      </w:r>
      <w:r>
        <w:rPr>
          <w:rFonts w:ascii="Arial" w:hAnsi="Arial" w:cs="Arial"/>
          <w:sz w:val="24"/>
        </w:rPr>
        <w:t>aluronsäure</w:t>
      </w:r>
      <w:proofErr w:type="spellEnd"/>
      <w:r>
        <w:rPr>
          <w:rFonts w:ascii="Arial" w:hAnsi="Arial" w:cs="Arial"/>
          <w:sz w:val="24"/>
        </w:rPr>
        <w:t xml:space="preserve"> an, der zur Synthese des Natriumsalzes der </w:t>
      </w:r>
      <w:proofErr w:type="spellStart"/>
      <w:r>
        <w:rPr>
          <w:rFonts w:ascii="Arial" w:hAnsi="Arial" w:cs="Arial"/>
          <w:sz w:val="24"/>
        </w:rPr>
        <w:t>Hyaluronsäure</w:t>
      </w:r>
      <w:proofErr w:type="spellEnd"/>
      <w:r>
        <w:rPr>
          <w:rFonts w:ascii="Arial" w:hAnsi="Arial" w:cs="Arial"/>
          <w:sz w:val="24"/>
        </w:rPr>
        <w:t xml:space="preserve"> eingesetzt werden kann.</w:t>
      </w:r>
    </w:p>
    <w:p w:rsidR="00202DDE" w:rsidRDefault="00202DDE" w:rsidP="00AF5019">
      <w:pPr>
        <w:tabs>
          <w:tab w:val="left" w:pos="567"/>
          <w:tab w:val="left" w:pos="851"/>
          <w:tab w:val="left" w:pos="2268"/>
          <w:tab w:val="left" w:pos="8222"/>
          <w:tab w:val="left" w:pos="9072"/>
        </w:tabs>
        <w:spacing w:before="120"/>
        <w:ind w:left="851" w:hanging="851"/>
        <w:rPr>
          <w:rFonts w:ascii="Arial" w:hAnsi="Arial" w:cs="Arial"/>
          <w:sz w:val="24"/>
        </w:rPr>
      </w:pPr>
      <w:r>
        <w:rPr>
          <w:rFonts w:ascii="Arial" w:hAnsi="Arial" w:cs="Arial"/>
          <w:sz w:val="24"/>
        </w:rPr>
        <w:tab/>
        <w:t>●</w:t>
      </w:r>
      <w:r>
        <w:rPr>
          <w:rFonts w:ascii="Arial" w:hAnsi="Arial" w:cs="Arial"/>
          <w:sz w:val="24"/>
        </w:rPr>
        <w:tab/>
        <w:t>Geben Sie eine mögliche Erklärung für die größere Wasseraufnahme</w:t>
      </w:r>
      <w:r w:rsidR="00AF5019">
        <w:rPr>
          <w:rFonts w:ascii="Arial" w:hAnsi="Arial" w:cs="Arial"/>
          <w:sz w:val="24"/>
        </w:rPr>
        <w:t>-</w:t>
      </w:r>
      <w:proofErr w:type="spellStart"/>
      <w:r>
        <w:rPr>
          <w:rFonts w:ascii="Arial" w:hAnsi="Arial" w:cs="Arial"/>
          <w:sz w:val="24"/>
        </w:rPr>
        <w:t>fähigkeit</w:t>
      </w:r>
      <w:proofErr w:type="spellEnd"/>
      <w:r>
        <w:rPr>
          <w:rFonts w:ascii="Arial" w:hAnsi="Arial" w:cs="Arial"/>
          <w:sz w:val="24"/>
        </w:rPr>
        <w:t xml:space="preserve"> von </w:t>
      </w:r>
      <w:proofErr w:type="spellStart"/>
      <w:r>
        <w:rPr>
          <w:rFonts w:ascii="Arial" w:hAnsi="Arial" w:cs="Arial"/>
          <w:sz w:val="24"/>
        </w:rPr>
        <w:t>Natriumhyaluronat</w:t>
      </w:r>
      <w:proofErr w:type="spellEnd"/>
      <w:r>
        <w:rPr>
          <w:rFonts w:ascii="Arial" w:hAnsi="Arial" w:cs="Arial"/>
          <w:sz w:val="24"/>
        </w:rPr>
        <w:t xml:space="preserve"> im Vergleich zur </w:t>
      </w:r>
      <w:proofErr w:type="spellStart"/>
      <w:r>
        <w:rPr>
          <w:rFonts w:ascii="Arial" w:hAnsi="Arial" w:cs="Arial"/>
          <w:sz w:val="24"/>
        </w:rPr>
        <w:t>H</w:t>
      </w:r>
      <w:r w:rsidR="00AF5019">
        <w:rPr>
          <w:rFonts w:ascii="Arial" w:hAnsi="Arial" w:cs="Arial"/>
          <w:sz w:val="24"/>
        </w:rPr>
        <w:t>y</w:t>
      </w:r>
      <w:r>
        <w:rPr>
          <w:rFonts w:ascii="Arial" w:hAnsi="Arial" w:cs="Arial"/>
          <w:sz w:val="24"/>
        </w:rPr>
        <w:t>aluronsäure</w:t>
      </w:r>
      <w:proofErr w:type="spellEnd"/>
      <w:r>
        <w:rPr>
          <w:rFonts w:ascii="Arial" w:hAnsi="Arial" w:cs="Arial"/>
          <w:sz w:val="24"/>
        </w:rPr>
        <w:t xml:space="preserve"> an.</w:t>
      </w:r>
      <w:r>
        <w:rPr>
          <w:rFonts w:ascii="Arial" w:hAnsi="Arial" w:cs="Arial"/>
          <w:sz w:val="24"/>
        </w:rPr>
        <w:tab/>
        <w:t xml:space="preserve">  </w:t>
      </w:r>
      <w:r w:rsidRPr="00AF5019">
        <w:rPr>
          <w:rFonts w:ascii="Arial" w:hAnsi="Arial" w:cs="Arial"/>
          <w:b/>
          <w:sz w:val="24"/>
        </w:rPr>
        <w:t>5 VP</w:t>
      </w:r>
    </w:p>
    <w:p w:rsidR="00202DDE" w:rsidRDefault="00202DDE" w:rsidP="00202DDE">
      <w:pPr>
        <w:tabs>
          <w:tab w:val="left" w:pos="567"/>
          <w:tab w:val="left" w:pos="851"/>
          <w:tab w:val="left" w:pos="2268"/>
          <w:tab w:val="left" w:pos="8222"/>
          <w:tab w:val="left" w:pos="9072"/>
        </w:tabs>
        <w:ind w:left="851" w:hanging="851"/>
        <w:rPr>
          <w:rFonts w:ascii="Arial" w:hAnsi="Arial" w:cs="Arial"/>
          <w:sz w:val="24"/>
        </w:rPr>
      </w:pPr>
    </w:p>
    <w:p w:rsidR="00202DDE" w:rsidRDefault="00202DDE" w:rsidP="00202DDE">
      <w:pPr>
        <w:tabs>
          <w:tab w:val="left" w:pos="567"/>
          <w:tab w:val="left" w:pos="851"/>
          <w:tab w:val="left" w:pos="2268"/>
          <w:tab w:val="left" w:pos="8222"/>
          <w:tab w:val="left" w:pos="9072"/>
        </w:tabs>
        <w:ind w:left="851" w:hanging="851"/>
        <w:rPr>
          <w:rFonts w:ascii="Arial" w:hAnsi="Arial" w:cs="Arial"/>
          <w:sz w:val="24"/>
        </w:rPr>
      </w:pPr>
    </w:p>
    <w:p w:rsidR="00AF5019" w:rsidRDefault="00AF5019" w:rsidP="00AF5019">
      <w:pPr>
        <w:tabs>
          <w:tab w:val="left" w:pos="567"/>
          <w:tab w:val="left" w:pos="851"/>
          <w:tab w:val="left" w:pos="2268"/>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Einige Anti-</w:t>
      </w:r>
      <w:proofErr w:type="spellStart"/>
      <w:r>
        <w:rPr>
          <w:rFonts w:ascii="Arial" w:hAnsi="Arial" w:cs="Arial"/>
          <w:sz w:val="24"/>
        </w:rPr>
        <w:t>Aging</w:t>
      </w:r>
      <w:proofErr w:type="spellEnd"/>
      <w:r>
        <w:rPr>
          <w:rFonts w:ascii="Arial" w:hAnsi="Arial" w:cs="Arial"/>
          <w:sz w:val="24"/>
        </w:rPr>
        <w:t xml:space="preserve">-Cremes enthalten </w:t>
      </w:r>
      <w:proofErr w:type="spellStart"/>
      <w:r>
        <w:rPr>
          <w:rFonts w:ascii="Arial" w:hAnsi="Arial" w:cs="Arial"/>
          <w:sz w:val="24"/>
        </w:rPr>
        <w:t>Methylparaben</w:t>
      </w:r>
      <w:proofErr w:type="spellEnd"/>
      <w:r>
        <w:rPr>
          <w:rFonts w:ascii="Arial" w:hAnsi="Arial" w:cs="Arial"/>
          <w:sz w:val="24"/>
        </w:rPr>
        <w:t xml:space="preserve"> (4-Hydroxybenzoesäure-methylester) als Konservierungsmittel. Ein Ausgangsstoff für die Herstellung dieses Konservierungsmittels ist 4-Hydroxybenzoesäure. Der Synthese liegt eine Gleichgewichtsreaktion zugrunde.</w:t>
      </w:r>
    </w:p>
    <w:p w:rsidR="00AF5019" w:rsidRDefault="00AF5019" w:rsidP="00AF5019">
      <w:pPr>
        <w:tabs>
          <w:tab w:val="left" w:pos="567"/>
          <w:tab w:val="left" w:pos="851"/>
          <w:tab w:val="left" w:pos="2268"/>
          <w:tab w:val="left" w:pos="8222"/>
          <w:tab w:val="left" w:pos="9072"/>
        </w:tabs>
        <w:ind w:left="567" w:hanging="567"/>
        <w:jc w:val="both"/>
        <w:rPr>
          <w:rFonts w:ascii="Arial" w:hAnsi="Arial" w:cs="Arial"/>
          <w:sz w:val="24"/>
        </w:rPr>
      </w:pPr>
    </w:p>
    <w:p w:rsidR="00AF5019" w:rsidRDefault="00AF5019" w:rsidP="00AF5019">
      <w:pPr>
        <w:tabs>
          <w:tab w:val="left" w:pos="567"/>
          <w:tab w:val="left" w:pos="851"/>
          <w:tab w:val="left" w:pos="2268"/>
          <w:tab w:val="left" w:pos="8222"/>
          <w:tab w:val="left" w:pos="9072"/>
        </w:tabs>
        <w:ind w:left="851" w:hanging="851"/>
        <w:jc w:val="both"/>
        <w:rPr>
          <w:rFonts w:ascii="Arial" w:hAnsi="Arial" w:cs="Arial"/>
          <w:sz w:val="24"/>
        </w:rPr>
      </w:pPr>
      <w:r>
        <w:rPr>
          <w:rFonts w:ascii="Arial" w:hAnsi="Arial" w:cs="Arial"/>
          <w:sz w:val="24"/>
        </w:rPr>
        <w:tab/>
        <w:t>●</w:t>
      </w:r>
      <w:r>
        <w:rPr>
          <w:rFonts w:ascii="Arial" w:hAnsi="Arial" w:cs="Arial"/>
          <w:sz w:val="24"/>
        </w:rPr>
        <w:tab/>
        <w:t>Stellen Sie die zugehörige Reaktionsgleichung auf. Geben Sie dabei die Strukturformeln der beteiligten Stoffe an.</w:t>
      </w:r>
    </w:p>
    <w:p w:rsidR="00AF5019" w:rsidRDefault="00AF5019" w:rsidP="00AF5019">
      <w:pPr>
        <w:tabs>
          <w:tab w:val="left" w:pos="567"/>
          <w:tab w:val="left" w:pos="851"/>
          <w:tab w:val="left" w:pos="2268"/>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 xml:space="preserve">Beschreiben </w:t>
      </w:r>
      <w:r w:rsidR="00B3576E">
        <w:rPr>
          <w:rFonts w:ascii="Arial" w:hAnsi="Arial" w:cs="Arial"/>
          <w:sz w:val="24"/>
        </w:rPr>
        <w:t>S</w:t>
      </w:r>
      <w:r>
        <w:rPr>
          <w:rFonts w:ascii="Arial" w:hAnsi="Arial" w:cs="Arial"/>
          <w:sz w:val="24"/>
        </w:rPr>
        <w:t>ie ein Experiment, mit dem das Erreichen des chemischen Gleichgewichts beobachtet werden kann.</w:t>
      </w:r>
      <w:r>
        <w:rPr>
          <w:rFonts w:ascii="Arial" w:hAnsi="Arial" w:cs="Arial"/>
          <w:sz w:val="24"/>
        </w:rPr>
        <w:tab/>
        <w:t xml:space="preserve">  </w:t>
      </w:r>
      <w:r w:rsidRPr="00AF5019">
        <w:rPr>
          <w:rFonts w:ascii="Arial" w:hAnsi="Arial" w:cs="Arial"/>
          <w:b/>
          <w:sz w:val="24"/>
        </w:rPr>
        <w:t>4 VP</w:t>
      </w:r>
    </w:p>
    <w:p w:rsidR="00AF5019" w:rsidRPr="00AF5019" w:rsidRDefault="00AF5019" w:rsidP="00AF5019">
      <w:pPr>
        <w:tabs>
          <w:tab w:val="left" w:pos="567"/>
          <w:tab w:val="left" w:pos="851"/>
          <w:tab w:val="left" w:pos="2268"/>
          <w:tab w:val="left" w:pos="8222"/>
          <w:tab w:val="left" w:pos="9072"/>
        </w:tabs>
        <w:ind w:left="851" w:hanging="851"/>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AF5019">
        <w:rPr>
          <w:rFonts w:ascii="Arial" w:hAnsi="Arial" w:cs="Arial"/>
          <w:b/>
          <w:sz w:val="24"/>
        </w:rPr>
        <w:t>_____</w:t>
      </w:r>
    </w:p>
    <w:p w:rsidR="00AF5019" w:rsidRPr="00AF5019" w:rsidRDefault="00AF5019" w:rsidP="00AF5019">
      <w:pPr>
        <w:tabs>
          <w:tab w:val="left" w:pos="567"/>
          <w:tab w:val="left" w:pos="851"/>
          <w:tab w:val="left" w:pos="2268"/>
          <w:tab w:val="left" w:pos="8222"/>
          <w:tab w:val="left" w:pos="9072"/>
        </w:tabs>
        <w:ind w:left="851" w:hanging="851"/>
        <w:jc w:val="both"/>
        <w:rPr>
          <w:rFonts w:ascii="Arial" w:hAnsi="Arial" w:cs="Arial"/>
          <w:b/>
          <w:sz w:val="24"/>
        </w:rPr>
      </w:pPr>
      <w:r w:rsidRPr="00AF5019">
        <w:rPr>
          <w:rFonts w:ascii="Arial" w:hAnsi="Arial" w:cs="Arial"/>
          <w:b/>
          <w:sz w:val="24"/>
        </w:rPr>
        <w:tab/>
      </w:r>
      <w:r w:rsidRPr="00AF5019">
        <w:rPr>
          <w:rFonts w:ascii="Arial" w:hAnsi="Arial" w:cs="Arial"/>
          <w:b/>
          <w:sz w:val="24"/>
        </w:rPr>
        <w:tab/>
      </w:r>
      <w:r w:rsidRPr="00AF5019">
        <w:rPr>
          <w:rFonts w:ascii="Arial" w:hAnsi="Arial" w:cs="Arial"/>
          <w:b/>
          <w:sz w:val="24"/>
        </w:rPr>
        <w:tab/>
      </w:r>
      <w:r w:rsidRPr="00AF5019">
        <w:rPr>
          <w:rFonts w:ascii="Arial" w:hAnsi="Arial" w:cs="Arial"/>
          <w:b/>
          <w:sz w:val="24"/>
        </w:rPr>
        <w:tab/>
        <w:t>20 VP</w:t>
      </w:r>
    </w:p>
    <w:p w:rsidR="0010735A" w:rsidRDefault="0010735A" w:rsidP="00AF5019">
      <w:pPr>
        <w:tabs>
          <w:tab w:val="left" w:pos="567"/>
          <w:tab w:val="left" w:pos="851"/>
          <w:tab w:val="left" w:pos="2268"/>
          <w:tab w:val="left" w:pos="8222"/>
          <w:tab w:val="left" w:pos="9072"/>
        </w:tabs>
        <w:ind w:left="851" w:hanging="851"/>
        <w:jc w:val="both"/>
        <w:rPr>
          <w:rFonts w:ascii="Arial" w:hAnsi="Arial" w:cs="Arial"/>
          <w:sz w:val="24"/>
        </w:rPr>
        <w:sectPr w:rsidR="0010735A" w:rsidSect="00CF2C06">
          <w:headerReference w:type="default" r:id="rId12"/>
          <w:pgSz w:w="11906" w:h="16838"/>
          <w:pgMar w:top="1701" w:right="1418" w:bottom="1134" w:left="1418" w:header="567" w:footer="567" w:gutter="0"/>
          <w:cols w:space="720"/>
        </w:sectPr>
      </w:pPr>
    </w:p>
    <w:p w:rsidR="0010735A" w:rsidRDefault="0010735A" w:rsidP="0010735A">
      <w:pPr>
        <w:tabs>
          <w:tab w:val="left" w:pos="9072"/>
        </w:tabs>
        <w:rPr>
          <w:rFonts w:ascii="Arial" w:hAnsi="Arial" w:cs="Arial"/>
          <w:b/>
          <w:sz w:val="28"/>
          <w:szCs w:val="28"/>
        </w:rPr>
      </w:pPr>
      <w:r>
        <w:rPr>
          <w:rFonts w:ascii="Arial" w:hAnsi="Arial" w:cs="Arial"/>
          <w:b/>
          <w:sz w:val="28"/>
          <w:szCs w:val="28"/>
        </w:rPr>
        <w:lastRenderedPageBreak/>
        <w:t>Aufgabe 3</w:t>
      </w:r>
    </w:p>
    <w:p w:rsidR="0010735A" w:rsidRDefault="0010735A" w:rsidP="0010735A">
      <w:pPr>
        <w:tabs>
          <w:tab w:val="left" w:pos="9072"/>
        </w:tabs>
        <w:rPr>
          <w:rFonts w:ascii="Arial" w:hAnsi="Arial" w:cs="Arial"/>
          <w:b/>
          <w:sz w:val="28"/>
          <w:szCs w:val="28"/>
        </w:rPr>
      </w:pPr>
    </w:p>
    <w:p w:rsidR="00AF5019" w:rsidRDefault="0010735A" w:rsidP="0010735A">
      <w:pPr>
        <w:tabs>
          <w:tab w:val="left" w:pos="567"/>
          <w:tab w:val="left" w:pos="851"/>
          <w:tab w:val="left" w:pos="2268"/>
          <w:tab w:val="left" w:pos="8222"/>
          <w:tab w:val="left" w:pos="9072"/>
        </w:tabs>
        <w:jc w:val="both"/>
        <w:rPr>
          <w:rFonts w:ascii="Arial" w:hAnsi="Arial" w:cs="Arial"/>
          <w:sz w:val="24"/>
          <w:szCs w:val="24"/>
        </w:rPr>
      </w:pPr>
      <w:r w:rsidRPr="0010735A">
        <w:rPr>
          <w:rFonts w:ascii="Arial" w:hAnsi="Arial" w:cs="Arial"/>
          <w:sz w:val="24"/>
          <w:szCs w:val="24"/>
        </w:rPr>
        <w:t xml:space="preserve">Schon seit Jahrtausenden werden zur Herstellung von Bekleidung natürlich </w:t>
      </w:r>
      <w:r>
        <w:rPr>
          <w:rFonts w:ascii="Arial" w:hAnsi="Arial" w:cs="Arial"/>
          <w:sz w:val="24"/>
          <w:szCs w:val="24"/>
        </w:rPr>
        <w:t>vorkommende Fasern, wie Baumwoll- oder Seidenfasern, verarbeitet. Um die Materialeigenschaften von Textilien zu verbessern, wurden Naturfasern nach und nach chemisch modifiziert oder ganz durch synthetische Kunststofffasern ersetzt.</w:t>
      </w:r>
    </w:p>
    <w:p w:rsidR="0010735A" w:rsidRDefault="0010735A" w:rsidP="0010735A">
      <w:pPr>
        <w:tabs>
          <w:tab w:val="left" w:pos="567"/>
          <w:tab w:val="left" w:pos="851"/>
          <w:tab w:val="left" w:pos="2268"/>
          <w:tab w:val="left" w:pos="8222"/>
          <w:tab w:val="left" w:pos="9072"/>
        </w:tabs>
        <w:jc w:val="both"/>
        <w:rPr>
          <w:rFonts w:ascii="Arial" w:hAnsi="Arial" w:cs="Arial"/>
          <w:sz w:val="24"/>
          <w:szCs w:val="24"/>
        </w:rPr>
      </w:pPr>
    </w:p>
    <w:p w:rsidR="0010735A" w:rsidRDefault="0010735A" w:rsidP="0010735A">
      <w:pPr>
        <w:tabs>
          <w:tab w:val="left" w:pos="567"/>
          <w:tab w:val="left" w:pos="851"/>
          <w:tab w:val="left" w:pos="2268"/>
          <w:tab w:val="left" w:pos="8222"/>
          <w:tab w:val="left" w:pos="9072"/>
        </w:tabs>
        <w:jc w:val="right"/>
        <w:rPr>
          <w:rFonts w:ascii="Arial" w:hAnsi="Arial" w:cs="Arial"/>
          <w:sz w:val="24"/>
          <w:szCs w:val="24"/>
        </w:rPr>
      </w:pPr>
      <w:r>
        <w:rPr>
          <w:rFonts w:ascii="Arial" w:hAnsi="Arial" w:cs="Arial"/>
          <w:noProof/>
          <w:sz w:val="24"/>
          <w:szCs w:val="24"/>
        </w:rPr>
        <w:pict>
          <v:shape id="_x0000_s1027" type="#_x0000_t202" style="position:absolute;left:0;text-align:left;margin-left:24.35pt;margin-top:11.6pt;width:184.5pt;height:172.5pt;z-index:251659264" stroked="f">
            <v:textbox>
              <w:txbxContent>
                <w:p w:rsidR="00B3576E" w:rsidRPr="0010735A" w:rsidRDefault="00B3576E" w:rsidP="00A54234">
                  <w:pPr>
                    <w:jc w:val="both"/>
                    <w:rPr>
                      <w:rFonts w:ascii="Arial" w:hAnsi="Arial" w:cs="Arial"/>
                      <w:sz w:val="24"/>
                      <w:szCs w:val="24"/>
                    </w:rPr>
                  </w:pPr>
                  <w:proofErr w:type="spellStart"/>
                  <w:r>
                    <w:rPr>
                      <w:rFonts w:ascii="Arial" w:hAnsi="Arial" w:cs="Arial"/>
                      <w:sz w:val="24"/>
                      <w:szCs w:val="24"/>
                    </w:rPr>
                    <w:t>Celluloseacetat</w:t>
                  </w:r>
                  <w:proofErr w:type="spellEnd"/>
                  <w:r>
                    <w:rPr>
                      <w:rFonts w:ascii="Arial" w:hAnsi="Arial" w:cs="Arial"/>
                      <w:sz w:val="24"/>
                      <w:szCs w:val="24"/>
                    </w:rPr>
                    <w:t xml:space="preserve"> ist eine chemisch modifizierte Baum-</w:t>
                  </w:r>
                  <w:proofErr w:type="spellStart"/>
                  <w:r>
                    <w:rPr>
                      <w:rFonts w:ascii="Arial" w:hAnsi="Arial" w:cs="Arial"/>
                      <w:sz w:val="24"/>
                      <w:szCs w:val="24"/>
                    </w:rPr>
                    <w:t>wollfaser</w:t>
                  </w:r>
                  <w:proofErr w:type="spellEnd"/>
                  <w:r>
                    <w:rPr>
                      <w:rFonts w:ascii="Arial" w:hAnsi="Arial" w:cs="Arial"/>
                      <w:sz w:val="24"/>
                      <w:szCs w:val="24"/>
                    </w:rPr>
                    <w:t xml:space="preserve">, die bereits vor über 100 Jahren entwickelt wurde und ähnliche Eigenschaften wie Seide aufweist. Zur Herstellung der Faser wird Cellulose mit einem Reaktionspartner </w:t>
                  </w:r>
                  <w:proofErr w:type="spellStart"/>
                  <w:r>
                    <w:rPr>
                      <w:rFonts w:ascii="Arial" w:hAnsi="Arial" w:cs="Arial"/>
                      <w:sz w:val="24"/>
                      <w:szCs w:val="24"/>
                    </w:rPr>
                    <w:t>umge</w:t>
                  </w:r>
                  <w:proofErr w:type="spellEnd"/>
                  <w:r>
                    <w:rPr>
                      <w:rFonts w:ascii="Arial" w:hAnsi="Arial" w:cs="Arial"/>
                      <w:sz w:val="24"/>
                      <w:szCs w:val="24"/>
                    </w:rPr>
                    <w:t>-setzt. Dabei entsteht neben dem gewünschten Kunststoff (Abb. 1) noch ein weiteres Produkt.</w:t>
                  </w:r>
                </w:p>
              </w:txbxContent>
            </v:textbox>
          </v:shape>
        </w:pict>
      </w:r>
    </w:p>
    <w:p w:rsidR="0010735A" w:rsidRDefault="0010735A" w:rsidP="0010735A">
      <w:pPr>
        <w:tabs>
          <w:tab w:val="left" w:pos="567"/>
          <w:tab w:val="left" w:pos="851"/>
          <w:tab w:val="left" w:pos="2268"/>
          <w:tab w:val="left" w:pos="8222"/>
          <w:tab w:val="left" w:pos="9072"/>
        </w:tabs>
        <w:rPr>
          <w:rFonts w:ascii="Arial" w:hAnsi="Arial" w:cs="Arial"/>
          <w:sz w:val="24"/>
          <w:szCs w:val="24"/>
        </w:rPr>
      </w:pPr>
      <w:r>
        <w:rPr>
          <w:rFonts w:ascii="Arial" w:hAnsi="Arial" w:cs="Arial"/>
          <w:sz w:val="24"/>
          <w:szCs w:val="24"/>
        </w:rPr>
        <w:t>1</w:t>
      </w:r>
    </w:p>
    <w:p w:rsidR="00A54234" w:rsidRDefault="0010735A" w:rsidP="00A54234">
      <w:pPr>
        <w:tabs>
          <w:tab w:val="left" w:pos="567"/>
          <w:tab w:val="left" w:pos="851"/>
          <w:tab w:val="left" w:pos="2268"/>
          <w:tab w:val="left" w:pos="8222"/>
          <w:tab w:val="left" w:pos="9072"/>
        </w:tabs>
        <w:jc w:val="right"/>
        <w:rPr>
          <w:rFonts w:ascii="Arial" w:hAnsi="Arial" w:cs="Arial"/>
          <w:sz w:val="24"/>
          <w:szCs w:val="24"/>
        </w:rPr>
      </w:pPr>
      <w:r>
        <w:rPr>
          <w:rFonts w:ascii="Arial" w:hAnsi="Arial" w:cs="Arial"/>
          <w:sz w:val="24"/>
          <w:szCs w:val="24"/>
        </w:rPr>
        <w:tab/>
      </w:r>
      <w:r>
        <w:rPr>
          <w:rFonts w:ascii="Arial" w:hAnsi="Arial" w:cs="Arial"/>
          <w:noProof/>
          <w:sz w:val="24"/>
          <w:szCs w:val="24"/>
        </w:rPr>
        <w:drawing>
          <wp:inline distT="0" distB="0" distL="0" distR="0">
            <wp:extent cx="2994494" cy="160020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999041" cy="1602630"/>
                    </a:xfrm>
                    <a:prstGeom prst="rect">
                      <a:avLst/>
                    </a:prstGeom>
                  </pic:spPr>
                </pic:pic>
              </a:graphicData>
            </a:graphic>
          </wp:inline>
        </w:drawing>
      </w:r>
    </w:p>
    <w:p w:rsidR="00A54234" w:rsidRDefault="00A54234" w:rsidP="00A54234">
      <w:pPr>
        <w:tabs>
          <w:tab w:val="left" w:pos="567"/>
          <w:tab w:val="left" w:pos="851"/>
          <w:tab w:val="left" w:pos="2268"/>
          <w:tab w:val="left" w:pos="8222"/>
          <w:tab w:val="left" w:pos="9072"/>
        </w:tabs>
        <w:jc w:val="right"/>
        <w:rPr>
          <w:rFonts w:ascii="Arial" w:hAnsi="Arial" w:cs="Arial"/>
          <w:sz w:val="24"/>
          <w:szCs w:val="24"/>
        </w:rPr>
      </w:pPr>
      <w:r>
        <w:rPr>
          <w:rFonts w:ascii="Arial" w:hAnsi="Arial" w:cs="Arial"/>
          <w:noProof/>
          <w:sz w:val="24"/>
          <w:szCs w:val="24"/>
        </w:rPr>
        <w:pict>
          <v:shape id="_x0000_s1029" type="#_x0000_t202" style="position:absolute;left:0;text-align:left;margin-left:227.6pt;margin-top:2.15pt;width:214.5pt;height:34.5pt;z-index:251661312" stroked="f">
            <v:textbox>
              <w:txbxContent>
                <w:p w:rsidR="00B3576E" w:rsidRPr="00A54234" w:rsidRDefault="00B3576E" w:rsidP="00A54234">
                  <w:pPr>
                    <w:rPr>
                      <w:rFonts w:ascii="Arial" w:hAnsi="Arial" w:cs="Arial"/>
                    </w:rPr>
                  </w:pPr>
                  <w:r>
                    <w:rPr>
                      <w:rFonts w:ascii="Arial" w:hAnsi="Arial" w:cs="Arial"/>
                    </w:rPr>
                    <w:t xml:space="preserve">Abb. 1: Strukturformelausschnitt eines </w:t>
                  </w:r>
                  <w:proofErr w:type="spellStart"/>
                  <w:r>
                    <w:rPr>
                      <w:rFonts w:ascii="Arial" w:hAnsi="Arial" w:cs="Arial"/>
                    </w:rPr>
                    <w:t>Celluloseacetat</w:t>
                  </w:r>
                  <w:proofErr w:type="spellEnd"/>
                  <w:r>
                    <w:rPr>
                      <w:rFonts w:ascii="Arial" w:hAnsi="Arial" w:cs="Arial"/>
                    </w:rPr>
                    <w:t>-Makromoleküls</w:t>
                  </w:r>
                </w:p>
                <w:p w:rsidR="00B3576E" w:rsidRDefault="00B3576E"/>
              </w:txbxContent>
            </v:textbox>
          </v:shape>
        </w:pict>
      </w:r>
      <w:r>
        <w:rPr>
          <w:rFonts w:ascii="Arial" w:hAnsi="Arial" w:cs="Arial"/>
          <w:sz w:val="24"/>
          <w:szCs w:val="24"/>
        </w:rPr>
        <w:tab/>
      </w:r>
    </w:p>
    <w:p w:rsidR="00A54234" w:rsidRDefault="00A54234" w:rsidP="00A54234">
      <w:pPr>
        <w:tabs>
          <w:tab w:val="left" w:pos="567"/>
          <w:tab w:val="left" w:pos="851"/>
          <w:tab w:val="left" w:pos="2268"/>
          <w:tab w:val="left" w:pos="8222"/>
          <w:tab w:val="left" w:pos="9072"/>
        </w:tabs>
        <w:jc w:val="right"/>
        <w:rPr>
          <w:rFonts w:ascii="Arial" w:hAnsi="Arial" w:cs="Arial"/>
          <w:sz w:val="24"/>
          <w:szCs w:val="24"/>
        </w:rPr>
      </w:pPr>
    </w:p>
    <w:p w:rsidR="00A54234" w:rsidRDefault="00A54234" w:rsidP="00A54234">
      <w:pPr>
        <w:tabs>
          <w:tab w:val="left" w:pos="567"/>
          <w:tab w:val="left" w:pos="851"/>
          <w:tab w:val="left" w:pos="2268"/>
          <w:tab w:val="left" w:pos="8222"/>
          <w:tab w:val="left" w:pos="9072"/>
        </w:tabs>
        <w:jc w:val="right"/>
        <w:rPr>
          <w:rFonts w:ascii="Arial" w:hAnsi="Arial" w:cs="Arial"/>
          <w:sz w:val="24"/>
          <w:szCs w:val="24"/>
        </w:rPr>
      </w:pPr>
    </w:p>
    <w:p w:rsidR="00A54234" w:rsidRDefault="00A54234" w:rsidP="00A54234">
      <w:pPr>
        <w:tabs>
          <w:tab w:val="left" w:pos="567"/>
          <w:tab w:val="left" w:pos="851"/>
          <w:tab w:val="left" w:pos="2268"/>
          <w:tab w:val="left" w:pos="8222"/>
          <w:tab w:val="left" w:pos="9072"/>
        </w:tabs>
        <w:jc w:val="right"/>
        <w:rPr>
          <w:rFonts w:ascii="Arial" w:hAnsi="Arial" w:cs="Arial"/>
          <w:sz w:val="24"/>
          <w:szCs w:val="24"/>
        </w:rPr>
      </w:pPr>
    </w:p>
    <w:p w:rsidR="00A54234" w:rsidRDefault="00A54234" w:rsidP="00A54234">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Zeichnen Sie die Strukturformel des Reaktionspartners der Cellulose mit allen bindenden und nichtbindenden Elektronenpaaren. Geben Sie den systematischen Namen dieses Stoffes an.</w:t>
      </w:r>
    </w:p>
    <w:p w:rsidR="00A54234" w:rsidRDefault="00A54234" w:rsidP="00A54234">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 xml:space="preserve">Benennen Sie den Reaktionstyp. Bestimmen Sie die Anzahl der an der Reaktion beteiligten Hydroxylgruppen pro </w:t>
      </w:r>
      <w:proofErr w:type="gramStart"/>
      <w:r>
        <w:rPr>
          <w:rFonts w:ascii="Arial" w:hAnsi="Arial" w:cs="Arial"/>
          <w:sz w:val="24"/>
          <w:szCs w:val="24"/>
        </w:rPr>
        <w:t>umgesetztem</w:t>
      </w:r>
      <w:proofErr w:type="gramEnd"/>
      <w:r>
        <w:rPr>
          <w:rFonts w:ascii="Arial" w:hAnsi="Arial" w:cs="Arial"/>
          <w:sz w:val="24"/>
          <w:szCs w:val="24"/>
        </w:rPr>
        <w:t xml:space="preserve"> Glucose-Baustein.</w:t>
      </w:r>
    </w:p>
    <w:p w:rsidR="00A54234" w:rsidRDefault="00A54234" w:rsidP="00A54234">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Beschreiben Sie die Durchführung eines Nachweises für das weitere Produkt und die zu erwartende Beobachtung.</w:t>
      </w:r>
      <w:r>
        <w:rPr>
          <w:rFonts w:ascii="Arial" w:hAnsi="Arial" w:cs="Arial"/>
          <w:sz w:val="24"/>
          <w:szCs w:val="24"/>
        </w:rPr>
        <w:tab/>
        <w:t xml:space="preserve">  </w:t>
      </w:r>
      <w:r w:rsidRPr="00A54234">
        <w:rPr>
          <w:rFonts w:ascii="Arial" w:hAnsi="Arial" w:cs="Arial"/>
          <w:b/>
          <w:sz w:val="24"/>
          <w:szCs w:val="24"/>
        </w:rPr>
        <w:t>5 VP</w:t>
      </w:r>
    </w:p>
    <w:p w:rsidR="00A54234" w:rsidRDefault="00A54234" w:rsidP="00A54234">
      <w:pPr>
        <w:tabs>
          <w:tab w:val="left" w:pos="567"/>
          <w:tab w:val="left" w:pos="851"/>
          <w:tab w:val="left" w:pos="2268"/>
          <w:tab w:val="left" w:pos="8222"/>
          <w:tab w:val="left" w:pos="9072"/>
        </w:tabs>
        <w:ind w:left="851" w:hanging="851"/>
        <w:rPr>
          <w:rFonts w:ascii="Arial" w:hAnsi="Arial" w:cs="Arial"/>
          <w:sz w:val="24"/>
          <w:szCs w:val="24"/>
        </w:rPr>
      </w:pPr>
    </w:p>
    <w:p w:rsidR="00A54234" w:rsidRDefault="00A54234" w:rsidP="00A54234">
      <w:pPr>
        <w:tabs>
          <w:tab w:val="left" w:pos="567"/>
          <w:tab w:val="left" w:pos="851"/>
          <w:tab w:val="left" w:pos="2268"/>
          <w:tab w:val="left" w:pos="8222"/>
          <w:tab w:val="left" w:pos="9072"/>
        </w:tabs>
        <w:ind w:left="851" w:hanging="851"/>
        <w:rPr>
          <w:rFonts w:ascii="Arial" w:hAnsi="Arial" w:cs="Arial"/>
          <w:sz w:val="24"/>
          <w:szCs w:val="24"/>
        </w:rPr>
      </w:pPr>
    </w:p>
    <w:p w:rsidR="00A54234" w:rsidRDefault="00A54234" w:rsidP="00A54234">
      <w:pPr>
        <w:tabs>
          <w:tab w:val="left" w:pos="567"/>
          <w:tab w:val="left" w:pos="851"/>
          <w:tab w:val="left" w:pos="2268"/>
          <w:tab w:val="left" w:pos="8222"/>
          <w:tab w:val="left" w:pos="9072"/>
        </w:tabs>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Nylon® und </w:t>
      </w:r>
      <w:proofErr w:type="spellStart"/>
      <w:r>
        <w:rPr>
          <w:rFonts w:ascii="Arial" w:hAnsi="Arial" w:cs="Arial"/>
          <w:sz w:val="24"/>
          <w:szCs w:val="24"/>
        </w:rPr>
        <w:t>Perlon</w:t>
      </w:r>
      <w:proofErr w:type="spellEnd"/>
      <w:r>
        <w:rPr>
          <w:rFonts w:ascii="Arial" w:hAnsi="Arial" w:cs="Arial"/>
          <w:sz w:val="24"/>
          <w:szCs w:val="24"/>
        </w:rPr>
        <w:t xml:space="preserve">® sind zwei weit verbreitete Polyamid-Fasern. Nylon® wird aus den beiden Ausgangsstoffen Hexan-1,6-disäure und 1,6-Diaminohexan hergestellt. Für die Herstellung von </w:t>
      </w:r>
      <w:proofErr w:type="spellStart"/>
      <w:r>
        <w:rPr>
          <w:rFonts w:ascii="Arial" w:hAnsi="Arial" w:cs="Arial"/>
          <w:sz w:val="24"/>
          <w:szCs w:val="24"/>
        </w:rPr>
        <w:t>Perlon</w:t>
      </w:r>
      <w:proofErr w:type="spellEnd"/>
      <w:r>
        <w:rPr>
          <w:rFonts w:ascii="Arial" w:hAnsi="Arial" w:cs="Arial"/>
          <w:sz w:val="24"/>
          <w:szCs w:val="24"/>
        </w:rPr>
        <w:t>® ist hingegen nur ein Monomer erforderlich, nämlich das cyclische Amid ɛ-</w:t>
      </w:r>
      <w:proofErr w:type="spellStart"/>
      <w:r>
        <w:rPr>
          <w:rFonts w:ascii="Arial" w:hAnsi="Arial" w:cs="Arial"/>
          <w:sz w:val="24"/>
          <w:szCs w:val="24"/>
        </w:rPr>
        <w:t>Caprolactam</w:t>
      </w:r>
      <w:proofErr w:type="spellEnd"/>
      <w:r>
        <w:rPr>
          <w:rFonts w:ascii="Arial" w:hAnsi="Arial" w:cs="Arial"/>
          <w:sz w:val="24"/>
          <w:szCs w:val="24"/>
        </w:rPr>
        <w:t xml:space="preserve"> mit zugesetztem Wasser unter Ringöffnung.</w:t>
      </w:r>
    </w:p>
    <w:p w:rsidR="00A54234" w:rsidRDefault="00A54234" w:rsidP="00A54234">
      <w:pPr>
        <w:tabs>
          <w:tab w:val="left" w:pos="567"/>
          <w:tab w:val="left" w:pos="851"/>
          <w:tab w:val="left" w:pos="2268"/>
          <w:tab w:val="left" w:pos="8222"/>
          <w:tab w:val="left" w:pos="9072"/>
        </w:tabs>
        <w:ind w:left="567" w:hanging="567"/>
        <w:jc w:val="both"/>
        <w:rPr>
          <w:rFonts w:ascii="Arial" w:hAnsi="Arial" w:cs="Arial"/>
          <w:sz w:val="24"/>
          <w:szCs w:val="24"/>
        </w:rPr>
      </w:pPr>
    </w:p>
    <w:p w:rsidR="00A54234" w:rsidRDefault="00A54234" w:rsidP="007D311D">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sidR="007D311D">
        <w:rPr>
          <w:rFonts w:ascii="Arial" w:hAnsi="Arial" w:cs="Arial"/>
          <w:sz w:val="24"/>
          <w:szCs w:val="24"/>
        </w:rPr>
        <w:tab/>
        <w:t>Zeichnen Sie einen Strukturformelausschnitt des Nylon®-Makromoleküls, der mindestens zwei Monomer-Bausteine umfasst.</w:t>
      </w:r>
    </w:p>
    <w:p w:rsidR="007D311D" w:rsidRDefault="007D311D" w:rsidP="007D311D">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Zeichnen Sie die Strukturformel eines ɛ-</w:t>
      </w:r>
      <w:proofErr w:type="spellStart"/>
      <w:r>
        <w:rPr>
          <w:rFonts w:ascii="Arial" w:hAnsi="Arial" w:cs="Arial"/>
          <w:sz w:val="24"/>
          <w:szCs w:val="24"/>
        </w:rPr>
        <w:t>Caprolactam</w:t>
      </w:r>
      <w:proofErr w:type="spellEnd"/>
      <w:r>
        <w:rPr>
          <w:rFonts w:ascii="Arial" w:hAnsi="Arial" w:cs="Arial"/>
          <w:sz w:val="24"/>
          <w:szCs w:val="24"/>
        </w:rPr>
        <w:t>-Moleküls mit allen bindenden und nichtbindenden Elektronenpaaren.</w:t>
      </w:r>
    </w:p>
    <w:p w:rsidR="007D311D" w:rsidRDefault="007D311D" w:rsidP="007D311D">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Stellen Sie für die Ringöffnung von ɛ-</w:t>
      </w:r>
      <w:proofErr w:type="spellStart"/>
      <w:r>
        <w:rPr>
          <w:rFonts w:ascii="Arial" w:hAnsi="Arial" w:cs="Arial"/>
          <w:sz w:val="24"/>
          <w:szCs w:val="24"/>
        </w:rPr>
        <w:t>Caprolactam</w:t>
      </w:r>
      <w:proofErr w:type="spellEnd"/>
      <w:r>
        <w:rPr>
          <w:rFonts w:ascii="Arial" w:hAnsi="Arial" w:cs="Arial"/>
          <w:sz w:val="24"/>
          <w:szCs w:val="24"/>
        </w:rPr>
        <w:t xml:space="preserve"> eine Reaktionsgleichung auf und geben Sie den Reaktionstyp an.</w:t>
      </w:r>
      <w:r>
        <w:rPr>
          <w:rFonts w:ascii="Arial" w:hAnsi="Arial" w:cs="Arial"/>
          <w:sz w:val="24"/>
          <w:szCs w:val="24"/>
        </w:rPr>
        <w:tab/>
        <w:t xml:space="preserve">  </w:t>
      </w:r>
      <w:r w:rsidRPr="007D311D">
        <w:rPr>
          <w:rFonts w:ascii="Arial" w:hAnsi="Arial" w:cs="Arial"/>
          <w:b/>
          <w:sz w:val="24"/>
          <w:szCs w:val="24"/>
        </w:rPr>
        <w:t>5 VP</w:t>
      </w:r>
    </w:p>
    <w:p w:rsidR="007D311D" w:rsidRDefault="007D311D" w:rsidP="007D311D">
      <w:pPr>
        <w:tabs>
          <w:tab w:val="left" w:pos="567"/>
          <w:tab w:val="left" w:pos="851"/>
          <w:tab w:val="left" w:pos="2268"/>
          <w:tab w:val="left" w:pos="8222"/>
          <w:tab w:val="left" w:pos="9072"/>
        </w:tabs>
        <w:ind w:left="851" w:hanging="851"/>
        <w:rPr>
          <w:rFonts w:ascii="Arial" w:hAnsi="Arial" w:cs="Arial"/>
          <w:sz w:val="24"/>
          <w:szCs w:val="24"/>
        </w:rPr>
      </w:pPr>
    </w:p>
    <w:p w:rsidR="007D311D" w:rsidRDefault="007D311D" w:rsidP="007D311D">
      <w:pPr>
        <w:tabs>
          <w:tab w:val="left" w:pos="567"/>
          <w:tab w:val="left" w:pos="851"/>
          <w:tab w:val="left" w:pos="2268"/>
          <w:tab w:val="left" w:pos="8222"/>
          <w:tab w:val="left" w:pos="9072"/>
        </w:tabs>
        <w:ind w:left="851" w:hanging="851"/>
        <w:rPr>
          <w:rFonts w:ascii="Arial" w:hAnsi="Arial" w:cs="Arial"/>
          <w:sz w:val="24"/>
          <w:szCs w:val="24"/>
        </w:rPr>
      </w:pPr>
    </w:p>
    <w:p w:rsidR="002E7971" w:rsidRDefault="002E7971">
      <w:pPr>
        <w:rPr>
          <w:rFonts w:ascii="Arial" w:hAnsi="Arial" w:cs="Arial"/>
          <w:sz w:val="24"/>
          <w:szCs w:val="24"/>
        </w:rPr>
      </w:pPr>
      <w:r>
        <w:rPr>
          <w:rFonts w:ascii="Arial" w:hAnsi="Arial" w:cs="Arial"/>
          <w:sz w:val="24"/>
          <w:szCs w:val="24"/>
        </w:rPr>
        <w:br w:type="page"/>
      </w:r>
    </w:p>
    <w:p w:rsidR="002E7971" w:rsidRDefault="002E7971" w:rsidP="002E7971">
      <w:pPr>
        <w:tabs>
          <w:tab w:val="left" w:pos="567"/>
          <w:tab w:val="left" w:pos="851"/>
          <w:tab w:val="left" w:pos="2268"/>
          <w:tab w:val="left" w:pos="8222"/>
          <w:tab w:val="left" w:pos="9072"/>
        </w:tabs>
        <w:ind w:left="567" w:hanging="567"/>
        <w:rPr>
          <w:rFonts w:ascii="Arial" w:hAnsi="Arial" w:cs="Arial"/>
          <w:sz w:val="24"/>
          <w:szCs w:val="24"/>
        </w:rPr>
      </w:pPr>
      <w:r>
        <w:rPr>
          <w:rFonts w:ascii="Arial" w:hAnsi="Arial" w:cs="Arial"/>
          <w:sz w:val="24"/>
          <w:szCs w:val="24"/>
        </w:rPr>
        <w:lastRenderedPageBreak/>
        <w:t>3</w:t>
      </w:r>
      <w:r>
        <w:rPr>
          <w:rFonts w:ascii="Arial" w:hAnsi="Arial" w:cs="Arial"/>
          <w:sz w:val="24"/>
          <w:szCs w:val="24"/>
        </w:rPr>
        <w:tab/>
      </w:r>
      <w:proofErr w:type="spellStart"/>
      <w:r>
        <w:rPr>
          <w:rFonts w:ascii="Arial" w:hAnsi="Arial" w:cs="Arial"/>
          <w:sz w:val="24"/>
          <w:szCs w:val="24"/>
        </w:rPr>
        <w:t>Aramide</w:t>
      </w:r>
      <w:proofErr w:type="spellEnd"/>
      <w:r>
        <w:rPr>
          <w:rFonts w:ascii="Arial" w:hAnsi="Arial" w:cs="Arial"/>
          <w:sz w:val="24"/>
          <w:szCs w:val="24"/>
        </w:rPr>
        <w:t xml:space="preserve"> sind aromatische Polyamide, die zu synthetischen Fasern verarbeitet werden können. Die beiden wichtigsten Vertreter sind m-</w:t>
      </w:r>
      <w:proofErr w:type="spellStart"/>
      <w:r>
        <w:rPr>
          <w:rFonts w:ascii="Arial" w:hAnsi="Arial" w:cs="Arial"/>
          <w:sz w:val="24"/>
          <w:szCs w:val="24"/>
        </w:rPr>
        <w:t>Aramid</w:t>
      </w:r>
      <w:proofErr w:type="spellEnd"/>
      <w:r>
        <w:rPr>
          <w:rFonts w:ascii="Arial" w:hAnsi="Arial" w:cs="Arial"/>
          <w:sz w:val="24"/>
          <w:szCs w:val="24"/>
        </w:rPr>
        <w:t xml:space="preserve"> und p-</w:t>
      </w:r>
      <w:proofErr w:type="spellStart"/>
      <w:r>
        <w:rPr>
          <w:rFonts w:ascii="Arial" w:hAnsi="Arial" w:cs="Arial"/>
          <w:sz w:val="24"/>
          <w:szCs w:val="24"/>
        </w:rPr>
        <w:t>Aramid</w:t>
      </w:r>
      <w:proofErr w:type="spellEnd"/>
      <w:r>
        <w:rPr>
          <w:rFonts w:ascii="Arial" w:hAnsi="Arial" w:cs="Arial"/>
          <w:sz w:val="24"/>
          <w:szCs w:val="24"/>
        </w:rPr>
        <w:t>.</w:t>
      </w:r>
    </w:p>
    <w:p w:rsidR="002E7971" w:rsidRDefault="002E7971" w:rsidP="002E7971">
      <w:pPr>
        <w:tabs>
          <w:tab w:val="left" w:pos="567"/>
          <w:tab w:val="left" w:pos="851"/>
          <w:tab w:val="left" w:pos="2268"/>
          <w:tab w:val="left" w:pos="8222"/>
          <w:tab w:val="left" w:pos="9072"/>
        </w:tabs>
        <w:ind w:left="567" w:hanging="567"/>
        <w:rPr>
          <w:rFonts w:ascii="Arial" w:hAnsi="Arial" w:cs="Arial"/>
          <w:sz w:val="24"/>
          <w:szCs w:val="24"/>
        </w:rPr>
      </w:pPr>
    </w:p>
    <w:p w:rsidR="002E7971" w:rsidRDefault="002E7971" w:rsidP="002E7971">
      <w:pPr>
        <w:tabs>
          <w:tab w:val="left" w:pos="567"/>
          <w:tab w:val="left" w:pos="851"/>
          <w:tab w:val="left" w:pos="2268"/>
          <w:tab w:val="left" w:pos="8222"/>
          <w:tab w:val="left" w:pos="9072"/>
        </w:tabs>
        <w:ind w:left="567" w:hanging="567"/>
        <w:rPr>
          <w:rFonts w:ascii="Arial" w:hAnsi="Arial" w:cs="Arial"/>
          <w:sz w:val="24"/>
          <w:szCs w:val="24"/>
        </w:rPr>
      </w:pPr>
      <w:r>
        <w:rPr>
          <w:rFonts w:ascii="Arial" w:hAnsi="Arial" w:cs="Arial"/>
          <w:noProof/>
          <w:sz w:val="24"/>
          <w:szCs w:val="24"/>
        </w:rPr>
        <w:pict>
          <v:shape id="_x0000_s1030" type="#_x0000_t202" style="position:absolute;left:0;text-align:left;margin-left:22.85pt;margin-top:9.75pt;width:222pt;height:109.5pt;z-index:251662336" stroked="f">
            <v:textbox>
              <w:txbxContent>
                <w:p w:rsidR="00B3576E" w:rsidRPr="002E7971" w:rsidRDefault="00B3576E" w:rsidP="002E7971">
                  <w:pPr>
                    <w:jc w:val="both"/>
                    <w:rPr>
                      <w:rFonts w:ascii="Arial" w:hAnsi="Arial" w:cs="Arial"/>
                      <w:sz w:val="24"/>
                      <w:szCs w:val="24"/>
                    </w:rPr>
                  </w:pPr>
                  <w:r>
                    <w:rPr>
                      <w:rFonts w:ascii="Arial" w:hAnsi="Arial" w:cs="Arial"/>
                      <w:sz w:val="24"/>
                      <w:szCs w:val="24"/>
                    </w:rPr>
                    <w:t>Bei m-</w:t>
                  </w:r>
                  <w:proofErr w:type="spellStart"/>
                  <w:r>
                    <w:rPr>
                      <w:rFonts w:ascii="Arial" w:hAnsi="Arial" w:cs="Arial"/>
                      <w:sz w:val="24"/>
                      <w:szCs w:val="24"/>
                    </w:rPr>
                    <w:t>Aramid</w:t>
                  </w:r>
                  <w:proofErr w:type="spellEnd"/>
                  <w:r>
                    <w:rPr>
                      <w:rFonts w:ascii="Arial" w:hAnsi="Arial" w:cs="Arial"/>
                      <w:sz w:val="24"/>
                      <w:szCs w:val="24"/>
                    </w:rPr>
                    <w:t>-Makromolekülen sind je zwei Benzolringe über die Kohlenstoff-Atome C1 und C3 miteinander verbunden (Abb. 2), bei p-</w:t>
                  </w:r>
                  <w:proofErr w:type="spellStart"/>
                  <w:r>
                    <w:rPr>
                      <w:rFonts w:ascii="Arial" w:hAnsi="Arial" w:cs="Arial"/>
                      <w:sz w:val="24"/>
                      <w:szCs w:val="24"/>
                    </w:rPr>
                    <w:t>Aramid</w:t>
                  </w:r>
                  <w:proofErr w:type="spellEnd"/>
                  <w:r>
                    <w:rPr>
                      <w:rFonts w:ascii="Arial" w:hAnsi="Arial" w:cs="Arial"/>
                      <w:sz w:val="24"/>
                      <w:szCs w:val="24"/>
                    </w:rPr>
                    <w:t>-Makromolekülen über die Kohlenstoff-Atome C1 und C4.</w:t>
                  </w:r>
                </w:p>
              </w:txbxContent>
            </v:textbox>
          </v:shape>
        </w:pict>
      </w:r>
    </w:p>
    <w:p w:rsidR="002E7971" w:rsidRDefault="002E7971" w:rsidP="002E7971">
      <w:pPr>
        <w:tabs>
          <w:tab w:val="left" w:pos="567"/>
          <w:tab w:val="left" w:pos="851"/>
          <w:tab w:val="left" w:pos="2268"/>
          <w:tab w:val="left" w:pos="8222"/>
          <w:tab w:val="left" w:pos="9072"/>
        </w:tabs>
        <w:ind w:left="567" w:hanging="567"/>
        <w:rPr>
          <w:rFonts w:ascii="Arial" w:hAnsi="Arial" w:cs="Arial"/>
          <w:sz w:val="24"/>
          <w:szCs w:val="24"/>
        </w:rPr>
      </w:pPr>
      <w:r>
        <w:rPr>
          <w:rFonts w:ascii="Arial" w:hAnsi="Arial" w:cs="Arial"/>
          <w:sz w:val="24"/>
          <w:szCs w:val="24"/>
        </w:rPr>
        <w:t>3.1</w:t>
      </w:r>
      <w:r>
        <w:rPr>
          <w:rFonts w:ascii="Arial" w:hAnsi="Arial" w:cs="Arial"/>
          <w:sz w:val="24"/>
          <w:szCs w:val="24"/>
        </w:rPr>
        <w:tab/>
      </w:r>
    </w:p>
    <w:p w:rsidR="002E7971" w:rsidRDefault="002E7971" w:rsidP="002E7971">
      <w:pPr>
        <w:tabs>
          <w:tab w:val="left" w:pos="567"/>
          <w:tab w:val="left" w:pos="851"/>
          <w:tab w:val="left" w:pos="2268"/>
          <w:tab w:val="left" w:pos="8222"/>
          <w:tab w:val="left" w:pos="9072"/>
        </w:tabs>
        <w:ind w:left="567" w:hanging="567"/>
        <w:jc w:val="right"/>
        <w:rPr>
          <w:rFonts w:ascii="Arial" w:hAnsi="Arial" w:cs="Arial"/>
          <w:sz w:val="24"/>
          <w:szCs w:val="24"/>
        </w:rPr>
      </w:pPr>
      <w:r>
        <w:rPr>
          <w:rFonts w:ascii="Arial" w:hAnsi="Arial" w:cs="Arial"/>
          <w:sz w:val="24"/>
          <w:szCs w:val="24"/>
        </w:rPr>
        <w:tab/>
      </w:r>
      <w:r w:rsidR="00A54234">
        <w:rPr>
          <w:rFonts w:ascii="Arial" w:hAnsi="Arial" w:cs="Arial"/>
          <w:sz w:val="24"/>
          <w:szCs w:val="24"/>
        </w:rPr>
        <w:tab/>
      </w:r>
      <w:r>
        <w:rPr>
          <w:rFonts w:ascii="Arial" w:hAnsi="Arial" w:cs="Arial"/>
          <w:noProof/>
          <w:sz w:val="24"/>
          <w:szCs w:val="24"/>
        </w:rPr>
        <w:drawing>
          <wp:inline distT="0" distB="0" distL="0" distR="0">
            <wp:extent cx="2381583" cy="1438476"/>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381583" cy="1438476"/>
                    </a:xfrm>
                    <a:prstGeom prst="rect">
                      <a:avLst/>
                    </a:prstGeom>
                  </pic:spPr>
                </pic:pic>
              </a:graphicData>
            </a:graphic>
          </wp:inline>
        </w:drawing>
      </w:r>
    </w:p>
    <w:p w:rsidR="002E7971" w:rsidRDefault="002E7971" w:rsidP="002E7971">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r>
    </w:p>
    <w:p w:rsidR="0010735A" w:rsidRDefault="002E7971" w:rsidP="002E7971">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 xml:space="preserve">Zeichnen Sie einen charakteristischen Strukturformelausschnitt eines </w:t>
      </w:r>
      <w:r w:rsidR="00B3576E">
        <w:rPr>
          <w:rFonts w:ascii="Arial" w:hAnsi="Arial" w:cs="Arial"/>
          <w:sz w:val="24"/>
          <w:szCs w:val="24"/>
        </w:rPr>
        <w:t xml:space="preserve">         </w:t>
      </w:r>
      <w:r>
        <w:rPr>
          <w:rFonts w:ascii="Arial" w:hAnsi="Arial" w:cs="Arial"/>
          <w:sz w:val="24"/>
          <w:szCs w:val="24"/>
        </w:rPr>
        <w:t>p-</w:t>
      </w:r>
      <w:proofErr w:type="spellStart"/>
      <w:r>
        <w:rPr>
          <w:rFonts w:ascii="Arial" w:hAnsi="Arial" w:cs="Arial"/>
          <w:sz w:val="24"/>
          <w:szCs w:val="24"/>
        </w:rPr>
        <w:t>Aramid</w:t>
      </w:r>
      <w:proofErr w:type="spellEnd"/>
      <w:r>
        <w:rPr>
          <w:rFonts w:ascii="Arial" w:hAnsi="Arial" w:cs="Arial"/>
          <w:sz w:val="24"/>
          <w:szCs w:val="24"/>
        </w:rPr>
        <w:t>-Makromoleküls, der drei Benzolringe umfasst.</w:t>
      </w:r>
    </w:p>
    <w:p w:rsidR="002E7971" w:rsidRDefault="002E7971" w:rsidP="002E7971">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Beschreiben Sie drei strukturelle Besonderheiten eines Benzolrings.</w:t>
      </w:r>
      <w:r>
        <w:rPr>
          <w:rFonts w:ascii="Arial" w:hAnsi="Arial" w:cs="Arial"/>
          <w:sz w:val="24"/>
          <w:szCs w:val="24"/>
        </w:rPr>
        <w:tab/>
        <w:t xml:space="preserve">  </w:t>
      </w:r>
      <w:r w:rsidRPr="002E7971">
        <w:rPr>
          <w:rFonts w:ascii="Arial" w:hAnsi="Arial" w:cs="Arial"/>
          <w:b/>
          <w:sz w:val="24"/>
          <w:szCs w:val="24"/>
        </w:rPr>
        <w:t>4 VP</w:t>
      </w:r>
    </w:p>
    <w:p w:rsidR="002E7971" w:rsidRDefault="002E7971" w:rsidP="002E7971">
      <w:pPr>
        <w:tabs>
          <w:tab w:val="left" w:pos="567"/>
          <w:tab w:val="left" w:pos="851"/>
          <w:tab w:val="left" w:pos="2268"/>
          <w:tab w:val="left" w:pos="8222"/>
          <w:tab w:val="left" w:pos="9072"/>
        </w:tabs>
        <w:ind w:left="851" w:hanging="851"/>
        <w:rPr>
          <w:rFonts w:ascii="Arial" w:hAnsi="Arial" w:cs="Arial"/>
          <w:sz w:val="24"/>
          <w:szCs w:val="24"/>
        </w:rPr>
      </w:pPr>
    </w:p>
    <w:p w:rsidR="00035196" w:rsidRDefault="00035196" w:rsidP="002E7971">
      <w:pPr>
        <w:tabs>
          <w:tab w:val="left" w:pos="567"/>
          <w:tab w:val="left" w:pos="851"/>
          <w:tab w:val="left" w:pos="2268"/>
          <w:tab w:val="left" w:pos="8222"/>
          <w:tab w:val="left" w:pos="9072"/>
        </w:tabs>
        <w:ind w:left="851" w:hanging="851"/>
        <w:rPr>
          <w:rFonts w:ascii="Arial" w:hAnsi="Arial" w:cs="Arial"/>
          <w:sz w:val="24"/>
          <w:szCs w:val="24"/>
        </w:rPr>
      </w:pPr>
    </w:p>
    <w:p w:rsidR="002E7971" w:rsidRDefault="00035196" w:rsidP="002E7971">
      <w:pPr>
        <w:tabs>
          <w:tab w:val="left" w:pos="567"/>
          <w:tab w:val="left" w:pos="851"/>
          <w:tab w:val="left" w:pos="2268"/>
          <w:tab w:val="left" w:pos="8222"/>
          <w:tab w:val="left" w:pos="9072"/>
        </w:tabs>
        <w:ind w:left="851" w:hanging="851"/>
        <w:rPr>
          <w:rFonts w:ascii="Arial" w:hAnsi="Arial" w:cs="Arial"/>
          <w:noProof/>
          <w:sz w:val="24"/>
          <w:szCs w:val="24"/>
        </w:rPr>
      </w:pPr>
      <w:r>
        <w:rPr>
          <w:rFonts w:ascii="Arial" w:hAnsi="Arial" w:cs="Arial"/>
          <w:noProof/>
          <w:sz w:val="24"/>
          <w:szCs w:val="24"/>
        </w:rPr>
        <w:pict>
          <v:shape id="_x0000_s1031" type="#_x0000_t202" style="position:absolute;left:0;text-align:left;margin-left:22.85pt;margin-top:13.2pt;width:185.25pt;height:129pt;z-index:251663360" stroked="f">
            <v:textbox style="mso-next-textbox:#_x0000_s1031">
              <w:txbxContent>
                <w:p w:rsidR="00B3576E" w:rsidRPr="002E7971" w:rsidRDefault="00B3576E" w:rsidP="00035196">
                  <w:pPr>
                    <w:jc w:val="both"/>
                    <w:rPr>
                      <w:rFonts w:ascii="Arial" w:hAnsi="Arial" w:cs="Arial"/>
                      <w:sz w:val="24"/>
                      <w:szCs w:val="24"/>
                    </w:rPr>
                  </w:pPr>
                  <w:r>
                    <w:rPr>
                      <w:rFonts w:ascii="Arial" w:hAnsi="Arial" w:cs="Arial"/>
                      <w:sz w:val="24"/>
                      <w:szCs w:val="24"/>
                    </w:rPr>
                    <w:t>Ein besonderes Anwendungs-</w:t>
                  </w:r>
                  <w:proofErr w:type="spellStart"/>
                  <w:r>
                    <w:rPr>
                      <w:rFonts w:ascii="Arial" w:hAnsi="Arial" w:cs="Arial"/>
                      <w:sz w:val="24"/>
                      <w:szCs w:val="24"/>
                    </w:rPr>
                    <w:t>gebiet</w:t>
                  </w:r>
                  <w:proofErr w:type="spellEnd"/>
                  <w:r>
                    <w:rPr>
                      <w:rFonts w:ascii="Arial" w:hAnsi="Arial" w:cs="Arial"/>
                      <w:sz w:val="24"/>
                      <w:szCs w:val="24"/>
                    </w:rPr>
                    <w:t xml:space="preserve"> für Fasern sind Spezial-</w:t>
                  </w:r>
                  <w:proofErr w:type="spellStart"/>
                  <w:r>
                    <w:rPr>
                      <w:rFonts w:ascii="Arial" w:hAnsi="Arial" w:cs="Arial"/>
                      <w:sz w:val="24"/>
                      <w:szCs w:val="24"/>
                    </w:rPr>
                    <w:t>gewebe</w:t>
                  </w:r>
                  <w:proofErr w:type="spellEnd"/>
                  <w:r>
                    <w:rPr>
                      <w:rFonts w:ascii="Arial" w:hAnsi="Arial" w:cs="Arial"/>
                      <w:sz w:val="24"/>
                      <w:szCs w:val="24"/>
                    </w:rPr>
                    <w:t xml:space="preserve"> für kugelsichere Westen. Um zu entscheiden, wie gut eine Faser für diesen Zweck geeignet ist, muss ihr Dehnungsverhalten untersucht werden (Abb. 3).</w:t>
                  </w:r>
                </w:p>
              </w:txbxContent>
            </v:textbox>
          </v:shape>
        </w:pict>
      </w:r>
      <w:r w:rsidR="002E7971">
        <w:rPr>
          <w:rFonts w:ascii="Arial" w:hAnsi="Arial" w:cs="Arial"/>
          <w:sz w:val="24"/>
          <w:szCs w:val="24"/>
        </w:rPr>
        <w:t>3.2</w:t>
      </w:r>
      <w:r w:rsidR="002E7971">
        <w:rPr>
          <w:rFonts w:ascii="Arial" w:hAnsi="Arial" w:cs="Arial"/>
          <w:sz w:val="24"/>
          <w:szCs w:val="24"/>
        </w:rPr>
        <w:tab/>
      </w:r>
    </w:p>
    <w:p w:rsidR="002E7971" w:rsidRDefault="002E7971" w:rsidP="002E7971">
      <w:pPr>
        <w:tabs>
          <w:tab w:val="left" w:pos="567"/>
          <w:tab w:val="left" w:pos="851"/>
          <w:tab w:val="left" w:pos="2268"/>
          <w:tab w:val="left" w:pos="8222"/>
          <w:tab w:val="left" w:pos="9072"/>
        </w:tabs>
        <w:ind w:left="851" w:hanging="851"/>
        <w:jc w:val="right"/>
        <w:rPr>
          <w:rFonts w:ascii="Arial" w:hAnsi="Arial" w:cs="Arial"/>
          <w:sz w:val="24"/>
          <w:szCs w:val="24"/>
        </w:rPr>
      </w:pPr>
      <w:r>
        <w:rPr>
          <w:rFonts w:ascii="Arial" w:hAnsi="Arial" w:cs="Arial"/>
          <w:noProof/>
          <w:sz w:val="24"/>
          <w:szCs w:val="24"/>
        </w:rPr>
        <w:drawing>
          <wp:inline distT="0" distB="0" distL="0" distR="0">
            <wp:extent cx="2971800" cy="1968103"/>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72215" cy="1968378"/>
                    </a:xfrm>
                    <a:prstGeom prst="rect">
                      <a:avLst/>
                    </a:prstGeom>
                  </pic:spPr>
                </pic:pic>
              </a:graphicData>
            </a:graphic>
          </wp:inline>
        </w:drawing>
      </w:r>
    </w:p>
    <w:p w:rsidR="002E7971" w:rsidRDefault="00035196" w:rsidP="00035196">
      <w:pPr>
        <w:tabs>
          <w:tab w:val="left" w:pos="567"/>
          <w:tab w:val="left" w:pos="851"/>
          <w:tab w:val="left" w:pos="2268"/>
          <w:tab w:val="left" w:pos="8222"/>
          <w:tab w:val="left" w:pos="9072"/>
        </w:tabs>
        <w:spacing w:before="120"/>
        <w:ind w:left="567" w:hanging="567"/>
        <w:jc w:val="both"/>
        <w:rPr>
          <w:rFonts w:ascii="Arial" w:hAnsi="Arial" w:cs="Arial"/>
          <w:sz w:val="24"/>
          <w:szCs w:val="24"/>
        </w:rPr>
      </w:pPr>
      <w:r>
        <w:rPr>
          <w:rFonts w:ascii="Arial" w:hAnsi="Arial" w:cs="Arial"/>
          <w:sz w:val="24"/>
          <w:szCs w:val="24"/>
        </w:rPr>
        <w:tab/>
        <w:t>In einer Prüfapparatur wird dazu die Faser solange gedehnt, bis sie reißt Dabei wird die Kraft gemessen, die die Faser der Dehnung bis zum Abriss entgegensetzt, die sogenannte Rückstellkraft. Fasern mit hoher Rückstellkraft nehmen bei der Dehnung mehr Energie auf als solche mit geringer Rückstellkraft. Neben verarbeitungstechnischen Faktoren spielt für das Dehnungsverhalten einer Faser auch die Ausbildung zwischenmolekularer Wechselwirkungen zwischen den Makromolekülen eine Rolle.</w:t>
      </w:r>
    </w:p>
    <w:p w:rsidR="00035196" w:rsidRDefault="00035196" w:rsidP="00035196">
      <w:pPr>
        <w:tabs>
          <w:tab w:val="left" w:pos="567"/>
          <w:tab w:val="left" w:pos="851"/>
          <w:tab w:val="left" w:pos="2268"/>
          <w:tab w:val="left" w:pos="8222"/>
          <w:tab w:val="left" w:pos="9072"/>
        </w:tabs>
        <w:ind w:left="567" w:hanging="567"/>
        <w:jc w:val="both"/>
        <w:rPr>
          <w:rFonts w:ascii="Arial" w:hAnsi="Arial" w:cs="Arial"/>
          <w:sz w:val="24"/>
          <w:szCs w:val="24"/>
        </w:rPr>
      </w:pPr>
    </w:p>
    <w:p w:rsidR="00035196" w:rsidRDefault="00035196" w:rsidP="00035196">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Erklären Sie mithilfe des Diagramms (Abb. 3) und der Angaben im Text, ob für die Herstellung eines Gewebes für kugelsichere Westen p-</w:t>
      </w:r>
      <w:proofErr w:type="spellStart"/>
      <w:r>
        <w:rPr>
          <w:rFonts w:ascii="Arial" w:hAnsi="Arial" w:cs="Arial"/>
          <w:sz w:val="24"/>
          <w:szCs w:val="24"/>
        </w:rPr>
        <w:t>Aramid</w:t>
      </w:r>
      <w:proofErr w:type="spellEnd"/>
      <w:r>
        <w:rPr>
          <w:rFonts w:ascii="Arial" w:hAnsi="Arial" w:cs="Arial"/>
          <w:sz w:val="24"/>
          <w:szCs w:val="24"/>
        </w:rPr>
        <w:t>-Fasern oder m-</w:t>
      </w:r>
      <w:proofErr w:type="spellStart"/>
      <w:r>
        <w:rPr>
          <w:rFonts w:ascii="Arial" w:hAnsi="Arial" w:cs="Arial"/>
          <w:sz w:val="24"/>
          <w:szCs w:val="24"/>
        </w:rPr>
        <w:t>Aramid</w:t>
      </w:r>
      <w:proofErr w:type="spellEnd"/>
      <w:r>
        <w:rPr>
          <w:rFonts w:ascii="Arial" w:hAnsi="Arial" w:cs="Arial"/>
          <w:sz w:val="24"/>
          <w:szCs w:val="24"/>
        </w:rPr>
        <w:t>-Fasern besser geeignet sind.</w:t>
      </w:r>
    </w:p>
    <w:p w:rsidR="00035196" w:rsidRDefault="00035196" w:rsidP="00035196">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Begründen Sie ausgehend von den zwischenmolekularen Wechsel-</w:t>
      </w:r>
      <w:proofErr w:type="spellStart"/>
      <w:r>
        <w:rPr>
          <w:rFonts w:ascii="Arial" w:hAnsi="Arial" w:cs="Arial"/>
          <w:sz w:val="24"/>
          <w:szCs w:val="24"/>
        </w:rPr>
        <w:t>wirkungen</w:t>
      </w:r>
      <w:proofErr w:type="spellEnd"/>
      <w:r>
        <w:rPr>
          <w:rFonts w:ascii="Arial" w:hAnsi="Arial" w:cs="Arial"/>
          <w:sz w:val="24"/>
          <w:szCs w:val="24"/>
        </w:rPr>
        <w:t>, weshalb die ausgewählte Faser besser für den Einsatz in kugelsicheren Westen geeignet ist als die andere Faser.</w:t>
      </w:r>
      <w:r>
        <w:rPr>
          <w:rFonts w:ascii="Arial" w:hAnsi="Arial" w:cs="Arial"/>
          <w:sz w:val="24"/>
          <w:szCs w:val="24"/>
        </w:rPr>
        <w:tab/>
        <w:t xml:space="preserve">  </w:t>
      </w:r>
      <w:r w:rsidRPr="00035196">
        <w:rPr>
          <w:rFonts w:ascii="Arial" w:hAnsi="Arial" w:cs="Arial"/>
          <w:b/>
          <w:sz w:val="24"/>
          <w:szCs w:val="24"/>
        </w:rPr>
        <w:t>4 VP</w:t>
      </w:r>
    </w:p>
    <w:p w:rsidR="00035196" w:rsidRDefault="00035196" w:rsidP="00035196">
      <w:pPr>
        <w:tabs>
          <w:tab w:val="left" w:pos="567"/>
          <w:tab w:val="left" w:pos="851"/>
          <w:tab w:val="left" w:pos="2268"/>
          <w:tab w:val="left" w:pos="8222"/>
          <w:tab w:val="left" w:pos="9072"/>
        </w:tabs>
        <w:ind w:left="851" w:hanging="851"/>
        <w:rPr>
          <w:rFonts w:ascii="Arial" w:hAnsi="Arial" w:cs="Arial"/>
          <w:sz w:val="24"/>
          <w:szCs w:val="24"/>
        </w:rPr>
      </w:pPr>
    </w:p>
    <w:p w:rsidR="00035196" w:rsidRDefault="00035196">
      <w:pPr>
        <w:rPr>
          <w:rFonts w:ascii="Arial" w:hAnsi="Arial" w:cs="Arial"/>
          <w:sz w:val="24"/>
          <w:szCs w:val="24"/>
        </w:rPr>
      </w:pPr>
      <w:r>
        <w:rPr>
          <w:rFonts w:ascii="Arial" w:hAnsi="Arial" w:cs="Arial"/>
          <w:sz w:val="24"/>
          <w:szCs w:val="24"/>
        </w:rPr>
        <w:br w:type="page"/>
      </w:r>
    </w:p>
    <w:p w:rsidR="00035196" w:rsidRDefault="00035196" w:rsidP="00035196">
      <w:pPr>
        <w:tabs>
          <w:tab w:val="left" w:pos="567"/>
          <w:tab w:val="left" w:pos="851"/>
          <w:tab w:val="left" w:pos="2268"/>
          <w:tab w:val="left" w:pos="8222"/>
          <w:tab w:val="left" w:pos="9072"/>
        </w:tabs>
        <w:ind w:left="567" w:hanging="567"/>
        <w:jc w:val="both"/>
        <w:rPr>
          <w:rFonts w:ascii="Arial" w:hAnsi="Arial" w:cs="Arial"/>
          <w:sz w:val="24"/>
          <w:szCs w:val="24"/>
        </w:rPr>
      </w:pPr>
      <w:r>
        <w:rPr>
          <w:rFonts w:ascii="Arial" w:hAnsi="Arial" w:cs="Arial"/>
          <w:sz w:val="24"/>
          <w:szCs w:val="24"/>
        </w:rPr>
        <w:lastRenderedPageBreak/>
        <w:t>3.3</w:t>
      </w:r>
      <w:r>
        <w:rPr>
          <w:rFonts w:ascii="Arial" w:hAnsi="Arial" w:cs="Arial"/>
          <w:sz w:val="24"/>
          <w:szCs w:val="24"/>
        </w:rPr>
        <w:tab/>
        <w:t xml:space="preserve">Werden </w:t>
      </w:r>
      <w:proofErr w:type="spellStart"/>
      <w:r>
        <w:rPr>
          <w:rFonts w:ascii="Arial" w:hAnsi="Arial" w:cs="Arial"/>
          <w:sz w:val="24"/>
          <w:szCs w:val="24"/>
        </w:rPr>
        <w:t>Aramide</w:t>
      </w:r>
      <w:proofErr w:type="spellEnd"/>
      <w:r>
        <w:rPr>
          <w:rFonts w:ascii="Arial" w:hAnsi="Arial" w:cs="Arial"/>
          <w:sz w:val="24"/>
          <w:szCs w:val="24"/>
        </w:rPr>
        <w:t xml:space="preserve"> stark erhitzt, so zersetzen sie sich unter Bildung eines Gases, das angefeuchtetes Indikatorpapier blau färbt.</w:t>
      </w:r>
    </w:p>
    <w:p w:rsidR="00035196" w:rsidRDefault="00035196" w:rsidP="00035196">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r>
    </w:p>
    <w:p w:rsidR="00035196" w:rsidRDefault="00035196" w:rsidP="00035196">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Benennen Sie das Gas. Stellen Sie eine Reaktionsgleichung für die Reaktion des Gases mit dem feuchten Indikatorpapier auf.</w:t>
      </w:r>
      <w:r>
        <w:rPr>
          <w:rFonts w:ascii="Arial" w:hAnsi="Arial" w:cs="Arial"/>
          <w:sz w:val="24"/>
          <w:szCs w:val="24"/>
        </w:rPr>
        <w:tab/>
        <w:t xml:space="preserve">  </w:t>
      </w:r>
      <w:r w:rsidRPr="00035196">
        <w:rPr>
          <w:rFonts w:ascii="Arial" w:hAnsi="Arial" w:cs="Arial"/>
          <w:b/>
          <w:sz w:val="24"/>
          <w:szCs w:val="24"/>
        </w:rPr>
        <w:t>2 VP</w:t>
      </w:r>
    </w:p>
    <w:p w:rsidR="00035196" w:rsidRPr="00035196" w:rsidRDefault="00035196" w:rsidP="00035196">
      <w:pPr>
        <w:tabs>
          <w:tab w:val="left" w:pos="567"/>
          <w:tab w:val="left" w:pos="851"/>
          <w:tab w:val="left" w:pos="2268"/>
          <w:tab w:val="left" w:pos="8222"/>
          <w:tab w:val="left" w:pos="9072"/>
        </w:tabs>
        <w:ind w:left="851" w:hanging="851"/>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35196">
        <w:rPr>
          <w:rFonts w:ascii="Arial" w:hAnsi="Arial" w:cs="Arial"/>
          <w:b/>
          <w:sz w:val="24"/>
          <w:szCs w:val="24"/>
        </w:rPr>
        <w:t>_____</w:t>
      </w:r>
    </w:p>
    <w:p w:rsidR="00035196" w:rsidRPr="00035196" w:rsidRDefault="00035196" w:rsidP="00035196">
      <w:pPr>
        <w:tabs>
          <w:tab w:val="left" w:pos="567"/>
          <w:tab w:val="left" w:pos="851"/>
          <w:tab w:val="left" w:pos="2268"/>
          <w:tab w:val="left" w:pos="8222"/>
          <w:tab w:val="left" w:pos="9072"/>
        </w:tabs>
        <w:ind w:left="851" w:hanging="851"/>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35196">
        <w:rPr>
          <w:rFonts w:ascii="Arial" w:hAnsi="Arial" w:cs="Arial"/>
          <w:b/>
          <w:sz w:val="24"/>
          <w:szCs w:val="24"/>
        </w:rPr>
        <w:t>20 VP</w:t>
      </w:r>
    </w:p>
    <w:p w:rsidR="00C04273" w:rsidRDefault="00C04273" w:rsidP="00035196">
      <w:pPr>
        <w:tabs>
          <w:tab w:val="left" w:pos="567"/>
          <w:tab w:val="left" w:pos="851"/>
          <w:tab w:val="left" w:pos="2268"/>
          <w:tab w:val="left" w:pos="8222"/>
          <w:tab w:val="left" w:pos="9072"/>
        </w:tabs>
        <w:ind w:left="851" w:hanging="851"/>
        <w:rPr>
          <w:rFonts w:ascii="Arial" w:hAnsi="Arial" w:cs="Arial"/>
          <w:sz w:val="24"/>
          <w:szCs w:val="24"/>
        </w:rPr>
        <w:sectPr w:rsidR="00C04273" w:rsidSect="00CF2C06">
          <w:headerReference w:type="default" r:id="rId16"/>
          <w:pgSz w:w="11906" w:h="16838"/>
          <w:pgMar w:top="1701" w:right="1418" w:bottom="1134" w:left="1418" w:header="567" w:footer="567" w:gutter="0"/>
          <w:cols w:space="720"/>
        </w:sectPr>
      </w:pPr>
    </w:p>
    <w:p w:rsidR="00C04273" w:rsidRPr="003F4E49" w:rsidRDefault="00C04273" w:rsidP="00C04273">
      <w:pPr>
        <w:tabs>
          <w:tab w:val="left" w:pos="9072"/>
        </w:tabs>
        <w:rPr>
          <w:rFonts w:ascii="Arial" w:hAnsi="Arial" w:cs="Arial"/>
          <w:b/>
          <w:sz w:val="28"/>
          <w:szCs w:val="28"/>
        </w:rPr>
      </w:pPr>
      <w:r>
        <w:rPr>
          <w:rFonts w:ascii="Arial" w:hAnsi="Arial" w:cs="Arial"/>
          <w:b/>
          <w:sz w:val="28"/>
          <w:szCs w:val="28"/>
        </w:rPr>
        <w:lastRenderedPageBreak/>
        <w:t>Aufgabe 4</w:t>
      </w:r>
    </w:p>
    <w:p w:rsidR="00035196" w:rsidRDefault="00035196" w:rsidP="00035196">
      <w:pPr>
        <w:tabs>
          <w:tab w:val="left" w:pos="567"/>
          <w:tab w:val="left" w:pos="851"/>
          <w:tab w:val="left" w:pos="2268"/>
          <w:tab w:val="left" w:pos="8222"/>
          <w:tab w:val="left" w:pos="9072"/>
        </w:tabs>
        <w:ind w:left="851" w:hanging="851"/>
        <w:rPr>
          <w:rFonts w:ascii="Arial" w:hAnsi="Arial" w:cs="Arial"/>
          <w:sz w:val="24"/>
          <w:szCs w:val="24"/>
        </w:rPr>
      </w:pPr>
    </w:p>
    <w:p w:rsidR="00C04273" w:rsidRDefault="00C04273" w:rsidP="00C04273">
      <w:pPr>
        <w:tabs>
          <w:tab w:val="left" w:pos="567"/>
          <w:tab w:val="left" w:pos="851"/>
          <w:tab w:val="left" w:pos="2268"/>
          <w:tab w:val="left" w:pos="8222"/>
          <w:tab w:val="left" w:pos="9072"/>
        </w:tabs>
        <w:jc w:val="both"/>
        <w:rPr>
          <w:rFonts w:ascii="Arial" w:hAnsi="Arial" w:cs="Arial"/>
          <w:sz w:val="24"/>
          <w:szCs w:val="24"/>
        </w:rPr>
      </w:pPr>
      <w:r>
        <w:rPr>
          <w:rFonts w:ascii="Arial" w:hAnsi="Arial" w:cs="Arial"/>
          <w:sz w:val="24"/>
          <w:szCs w:val="24"/>
        </w:rPr>
        <w:t>Zinn (</w:t>
      </w:r>
      <w:proofErr w:type="spellStart"/>
      <w:r>
        <w:rPr>
          <w:rFonts w:ascii="Arial" w:hAnsi="Arial" w:cs="Arial"/>
          <w:sz w:val="24"/>
          <w:szCs w:val="24"/>
        </w:rPr>
        <w:t>Sn</w:t>
      </w:r>
      <w:proofErr w:type="spellEnd"/>
      <w:r>
        <w:rPr>
          <w:rFonts w:ascii="Arial" w:hAnsi="Arial" w:cs="Arial"/>
          <w:sz w:val="24"/>
          <w:szCs w:val="24"/>
        </w:rPr>
        <w:t>) ist vermutlich seit ca. 3500 v.Chr. bekannt und wurde schon im Altertum wegen seiner guten Verformbarkeit zur Herstellung von Alltagsgegenständen benutzt. Es besitzt mit 232 °C eine deutlich niedrigere Schmelztemperatur als andere Metalle wie Eisen und Kup</w:t>
      </w:r>
      <w:r w:rsidR="00F16ABA">
        <w:rPr>
          <w:rFonts w:ascii="Arial" w:hAnsi="Arial" w:cs="Arial"/>
          <w:sz w:val="24"/>
          <w:szCs w:val="24"/>
        </w:rPr>
        <w:t>f</w:t>
      </w:r>
      <w:r>
        <w:rPr>
          <w:rFonts w:ascii="Arial" w:hAnsi="Arial" w:cs="Arial"/>
          <w:sz w:val="24"/>
          <w:szCs w:val="24"/>
        </w:rPr>
        <w:t>er und wird deshalb unter anderem auch zum Löten verwendet.</w:t>
      </w:r>
    </w:p>
    <w:p w:rsidR="00C04273" w:rsidRDefault="00C04273" w:rsidP="00C04273">
      <w:pPr>
        <w:tabs>
          <w:tab w:val="left" w:pos="567"/>
          <w:tab w:val="left" w:pos="851"/>
          <w:tab w:val="left" w:pos="2268"/>
          <w:tab w:val="left" w:pos="8222"/>
          <w:tab w:val="left" w:pos="9072"/>
        </w:tabs>
        <w:jc w:val="both"/>
        <w:rPr>
          <w:rFonts w:ascii="Arial" w:hAnsi="Arial" w:cs="Arial"/>
          <w:sz w:val="24"/>
          <w:szCs w:val="24"/>
        </w:rPr>
      </w:pP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r>
        <w:rPr>
          <w:rFonts w:ascii="Arial" w:hAnsi="Arial" w:cs="Arial"/>
          <w:sz w:val="24"/>
          <w:szCs w:val="24"/>
        </w:rPr>
        <w:t>1.1</w:t>
      </w:r>
      <w:r>
        <w:rPr>
          <w:rFonts w:ascii="Arial" w:hAnsi="Arial" w:cs="Arial"/>
          <w:sz w:val="24"/>
          <w:szCs w:val="24"/>
        </w:rPr>
        <w:tab/>
        <w:t>Zinn steht im Periodensystem der Elemente (PSE) in der vierten Hauptgruppe.</w:t>
      </w: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p>
    <w:p w:rsidR="00C04273" w:rsidRDefault="00C04273" w:rsidP="00C04273">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Geben Sie vier Informationen über den Aufbau eines Zinn-Atoms an, die aus dem PSE abgeleitet werden können.</w:t>
      </w:r>
    </w:p>
    <w:p w:rsidR="00C04273" w:rsidRDefault="00C04273" w:rsidP="00C04273">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Begründen Sie mithilfe des PSE, dass Zinn-Kationen in natürlich vorkommenden Salzen vorwiegend als Sn</w:t>
      </w:r>
      <w:r w:rsidRPr="00C04273">
        <w:rPr>
          <w:rFonts w:ascii="Arial" w:hAnsi="Arial" w:cs="Arial"/>
          <w:sz w:val="24"/>
          <w:szCs w:val="24"/>
          <w:vertAlign w:val="superscript"/>
        </w:rPr>
        <w:t>4+</w:t>
      </w:r>
      <w:r>
        <w:rPr>
          <w:rFonts w:ascii="Arial" w:hAnsi="Arial" w:cs="Arial"/>
          <w:sz w:val="24"/>
          <w:szCs w:val="24"/>
        </w:rPr>
        <w:t>-Ionen auftreten.</w:t>
      </w:r>
      <w:r>
        <w:rPr>
          <w:rFonts w:ascii="Arial" w:hAnsi="Arial" w:cs="Arial"/>
          <w:sz w:val="24"/>
          <w:szCs w:val="24"/>
        </w:rPr>
        <w:tab/>
      </w:r>
      <w:r w:rsidRPr="00C04273">
        <w:rPr>
          <w:rFonts w:ascii="Arial" w:hAnsi="Arial" w:cs="Arial"/>
          <w:b/>
          <w:sz w:val="24"/>
          <w:szCs w:val="24"/>
        </w:rPr>
        <w:t xml:space="preserve">  3 VP</w:t>
      </w:r>
    </w:p>
    <w:p w:rsidR="00C04273" w:rsidRDefault="00C04273" w:rsidP="00C04273">
      <w:pPr>
        <w:tabs>
          <w:tab w:val="left" w:pos="567"/>
          <w:tab w:val="left" w:pos="851"/>
          <w:tab w:val="left" w:pos="2268"/>
          <w:tab w:val="left" w:pos="8222"/>
          <w:tab w:val="left" w:pos="9072"/>
        </w:tabs>
        <w:ind w:left="851" w:hanging="851"/>
        <w:rPr>
          <w:rFonts w:ascii="Arial" w:hAnsi="Arial" w:cs="Arial"/>
          <w:sz w:val="24"/>
          <w:szCs w:val="24"/>
        </w:rPr>
      </w:pP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r>
        <w:rPr>
          <w:rFonts w:ascii="Arial" w:hAnsi="Arial" w:cs="Arial"/>
          <w:sz w:val="24"/>
          <w:szCs w:val="24"/>
        </w:rPr>
        <w:t>1.2</w:t>
      </w:r>
      <w:r>
        <w:rPr>
          <w:rFonts w:ascii="Arial" w:hAnsi="Arial" w:cs="Arial"/>
          <w:sz w:val="24"/>
          <w:szCs w:val="24"/>
        </w:rPr>
        <w:tab/>
        <w:t>Zinn lässt sich in einer Redoxreaktion aus Zinnstein (Zinn(IV)-</w:t>
      </w:r>
      <w:proofErr w:type="spellStart"/>
      <w:r>
        <w:rPr>
          <w:rFonts w:ascii="Arial" w:hAnsi="Arial" w:cs="Arial"/>
          <w:sz w:val="24"/>
          <w:szCs w:val="24"/>
        </w:rPr>
        <w:t>oxid</w:t>
      </w:r>
      <w:proofErr w:type="spellEnd"/>
      <w:r>
        <w:rPr>
          <w:rFonts w:ascii="Arial" w:hAnsi="Arial" w:cs="Arial"/>
          <w:sz w:val="24"/>
          <w:szCs w:val="24"/>
        </w:rPr>
        <w:t>) gewinnen. Hierzu wird Zinnstein mit Kohlenstoff erhitzt, wobei sich neben dem Metall noch Kohlenstoffmonooxid bildet. Das so gewonnene Zinn ist noch durch andere Metalle wie z.B. Eisen verunreinigt. Um es zu reinigen, kann das Zinn in einem Flammofen (Abb. 1) auf ungefähr 250 °C erhitzt werden.</w:t>
      </w: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p>
    <w:p w:rsidR="00C04273" w:rsidRDefault="00C04273" w:rsidP="00C04273">
      <w:pPr>
        <w:tabs>
          <w:tab w:val="left" w:pos="567"/>
          <w:tab w:val="left" w:pos="851"/>
          <w:tab w:val="left" w:pos="2268"/>
          <w:tab w:val="left" w:pos="8222"/>
          <w:tab w:val="left" w:pos="9072"/>
        </w:tabs>
        <w:ind w:left="851" w:hanging="851"/>
        <w:jc w:val="right"/>
        <w:rPr>
          <w:rFonts w:ascii="Arial" w:hAnsi="Arial" w:cs="Arial"/>
          <w:sz w:val="24"/>
          <w:szCs w:val="24"/>
        </w:rPr>
      </w:pPr>
      <w:r>
        <w:rPr>
          <w:rFonts w:ascii="Arial" w:hAnsi="Arial" w:cs="Arial"/>
          <w:noProof/>
          <w:sz w:val="24"/>
          <w:szCs w:val="24"/>
        </w:rPr>
        <w:drawing>
          <wp:inline distT="0" distB="0" distL="0" distR="0">
            <wp:extent cx="5523682" cy="3057525"/>
            <wp:effectExtent l="19050" t="0" r="818"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530565" cy="3061335"/>
                    </a:xfrm>
                    <a:prstGeom prst="rect">
                      <a:avLst/>
                    </a:prstGeom>
                  </pic:spPr>
                </pic:pic>
              </a:graphicData>
            </a:graphic>
          </wp:inline>
        </w:drawing>
      </w:r>
    </w:p>
    <w:p w:rsidR="00C04273" w:rsidRDefault="00C04273" w:rsidP="00035196">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Stellen Sie eine Reaktionsgleichung für die Gewinnung von Zinn aus Zinnstein auf.</w:t>
      </w:r>
    </w:p>
    <w:p w:rsidR="00C04273" w:rsidRDefault="00C04273" w:rsidP="00C04273">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Geben Sie in der Reaktionsgleichung sämtliche Oxidationszahlen an und begründen Sie, wo die Oxidation bzw. Reduktion stattfindet.</w:t>
      </w:r>
    </w:p>
    <w:p w:rsidR="00C04273" w:rsidRDefault="00C04273" w:rsidP="00C04273">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Berechnen Sie die Masse an Zinnstein, die zur Herstellung von 100 kg Zinn notwendig ist.</w:t>
      </w:r>
    </w:p>
    <w:p w:rsidR="00C04273" w:rsidRDefault="00C04273" w:rsidP="00C04273">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 xml:space="preserve">Erklären Sie das Prinzip der Reinigung des Zinns mithilfe von Abb. 1 und </w:t>
      </w:r>
      <w:r w:rsidR="00F16ABA">
        <w:rPr>
          <w:rFonts w:ascii="Arial" w:hAnsi="Arial" w:cs="Arial"/>
          <w:sz w:val="24"/>
          <w:szCs w:val="24"/>
        </w:rPr>
        <w:t xml:space="preserve"> </w:t>
      </w:r>
      <w:r>
        <w:rPr>
          <w:rFonts w:ascii="Arial" w:hAnsi="Arial" w:cs="Arial"/>
          <w:sz w:val="24"/>
          <w:szCs w:val="24"/>
        </w:rPr>
        <w:t>den Angaben im Text.</w:t>
      </w:r>
      <w:r>
        <w:rPr>
          <w:rFonts w:ascii="Arial" w:hAnsi="Arial" w:cs="Arial"/>
          <w:sz w:val="24"/>
          <w:szCs w:val="24"/>
        </w:rPr>
        <w:tab/>
      </w:r>
      <w:r w:rsidRPr="00C04273">
        <w:rPr>
          <w:rFonts w:ascii="Arial" w:hAnsi="Arial" w:cs="Arial"/>
          <w:b/>
          <w:sz w:val="24"/>
          <w:szCs w:val="24"/>
        </w:rPr>
        <w:t xml:space="preserve">  7 VP</w:t>
      </w:r>
    </w:p>
    <w:p w:rsidR="00C04273" w:rsidRDefault="00C04273" w:rsidP="00035196">
      <w:pPr>
        <w:tabs>
          <w:tab w:val="left" w:pos="567"/>
          <w:tab w:val="left" w:pos="851"/>
          <w:tab w:val="left" w:pos="2268"/>
          <w:tab w:val="left" w:pos="8222"/>
          <w:tab w:val="left" w:pos="9072"/>
        </w:tabs>
        <w:ind w:left="851" w:hanging="851"/>
        <w:rPr>
          <w:rFonts w:ascii="Arial" w:hAnsi="Arial" w:cs="Arial"/>
          <w:sz w:val="24"/>
          <w:szCs w:val="24"/>
        </w:rPr>
      </w:pP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r>
        <w:rPr>
          <w:rFonts w:ascii="Arial" w:hAnsi="Arial" w:cs="Arial"/>
          <w:sz w:val="24"/>
          <w:szCs w:val="24"/>
        </w:rPr>
        <w:lastRenderedPageBreak/>
        <w:t>2.1</w:t>
      </w:r>
      <w:r>
        <w:rPr>
          <w:rFonts w:ascii="Arial" w:hAnsi="Arial" w:cs="Arial"/>
          <w:sz w:val="24"/>
          <w:szCs w:val="24"/>
        </w:rPr>
        <w:tab/>
        <w:t>Neben dem natürlich vorkommenden Zinn(IV)-</w:t>
      </w:r>
      <w:proofErr w:type="spellStart"/>
      <w:r>
        <w:rPr>
          <w:rFonts w:ascii="Arial" w:hAnsi="Arial" w:cs="Arial"/>
          <w:sz w:val="24"/>
          <w:szCs w:val="24"/>
        </w:rPr>
        <w:t>oxid</w:t>
      </w:r>
      <w:proofErr w:type="spellEnd"/>
      <w:r>
        <w:rPr>
          <w:rFonts w:ascii="Arial" w:hAnsi="Arial" w:cs="Arial"/>
          <w:sz w:val="24"/>
          <w:szCs w:val="24"/>
        </w:rPr>
        <w:t xml:space="preserve"> kann Zinn(II)-</w:t>
      </w:r>
      <w:proofErr w:type="spellStart"/>
      <w:r>
        <w:rPr>
          <w:rFonts w:ascii="Arial" w:hAnsi="Arial" w:cs="Arial"/>
          <w:sz w:val="24"/>
          <w:szCs w:val="24"/>
        </w:rPr>
        <w:t>oxid</w:t>
      </w:r>
      <w:proofErr w:type="spellEnd"/>
      <w:r>
        <w:rPr>
          <w:rFonts w:ascii="Arial" w:hAnsi="Arial" w:cs="Arial"/>
          <w:sz w:val="24"/>
          <w:szCs w:val="24"/>
        </w:rPr>
        <w:t xml:space="preserve"> synthetisch hergestellt werden. Diese metastabile Verbindung zerfällt unter bestimmten Bedingungen in elementares Zinn und Zinn(IV)-</w:t>
      </w:r>
      <w:proofErr w:type="spellStart"/>
      <w:r>
        <w:rPr>
          <w:rFonts w:ascii="Arial" w:hAnsi="Arial" w:cs="Arial"/>
          <w:sz w:val="24"/>
          <w:szCs w:val="24"/>
        </w:rPr>
        <w:t>oxid</w:t>
      </w:r>
      <w:proofErr w:type="spellEnd"/>
      <w:r>
        <w:rPr>
          <w:rFonts w:ascii="Arial" w:hAnsi="Arial" w:cs="Arial"/>
          <w:sz w:val="24"/>
          <w:szCs w:val="24"/>
        </w:rPr>
        <w:t>.</w:t>
      </w:r>
    </w:p>
    <w:p w:rsidR="00C04273" w:rsidRDefault="00C04273" w:rsidP="00C04273">
      <w:pPr>
        <w:tabs>
          <w:tab w:val="left" w:pos="567"/>
          <w:tab w:val="left" w:pos="851"/>
          <w:tab w:val="left" w:pos="2268"/>
          <w:tab w:val="left" w:pos="8222"/>
          <w:tab w:val="left" w:pos="9072"/>
        </w:tabs>
        <w:ind w:left="567" w:hanging="567"/>
        <w:jc w:val="both"/>
        <w:rPr>
          <w:rFonts w:ascii="Arial" w:hAnsi="Arial" w:cs="Arial"/>
          <w:sz w:val="24"/>
          <w:szCs w:val="24"/>
        </w:rPr>
      </w:pPr>
    </w:p>
    <w:p w:rsidR="00C04273" w:rsidRDefault="00C04273" w:rsidP="00C04273">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Stellen Sie die Reaktionsgleichung für den Zerfall von Zinn(II)-</w:t>
      </w:r>
      <w:proofErr w:type="spellStart"/>
      <w:r>
        <w:rPr>
          <w:rFonts w:ascii="Arial" w:hAnsi="Arial" w:cs="Arial"/>
          <w:sz w:val="24"/>
          <w:szCs w:val="24"/>
        </w:rPr>
        <w:t>oxid</w:t>
      </w:r>
      <w:proofErr w:type="spellEnd"/>
      <w:r>
        <w:rPr>
          <w:rFonts w:ascii="Arial" w:hAnsi="Arial" w:cs="Arial"/>
          <w:sz w:val="24"/>
          <w:szCs w:val="24"/>
        </w:rPr>
        <w:t xml:space="preserve"> auf.</w:t>
      </w:r>
    </w:p>
    <w:p w:rsidR="00C04273" w:rsidRDefault="00C04273" w:rsidP="00C04273">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Erklären Sie an diesem Beispiel den Begriff metastabil.</w:t>
      </w:r>
      <w:r>
        <w:rPr>
          <w:rFonts w:ascii="Arial" w:hAnsi="Arial" w:cs="Arial"/>
          <w:sz w:val="24"/>
          <w:szCs w:val="24"/>
        </w:rPr>
        <w:tab/>
        <w:t xml:space="preserve">  </w:t>
      </w:r>
      <w:r w:rsidRPr="00C04273">
        <w:rPr>
          <w:rFonts w:ascii="Arial" w:hAnsi="Arial" w:cs="Arial"/>
          <w:b/>
          <w:sz w:val="24"/>
          <w:szCs w:val="24"/>
        </w:rPr>
        <w:t>3 VP</w:t>
      </w:r>
    </w:p>
    <w:p w:rsidR="00C04273" w:rsidRDefault="00C04273" w:rsidP="00C04273">
      <w:pPr>
        <w:tabs>
          <w:tab w:val="left" w:pos="567"/>
          <w:tab w:val="left" w:pos="851"/>
          <w:tab w:val="left" w:pos="2268"/>
          <w:tab w:val="left" w:pos="8222"/>
          <w:tab w:val="left" w:pos="9072"/>
        </w:tabs>
        <w:ind w:left="851" w:hanging="851"/>
        <w:rPr>
          <w:rFonts w:ascii="Arial" w:hAnsi="Arial" w:cs="Arial"/>
          <w:sz w:val="24"/>
          <w:szCs w:val="24"/>
        </w:rPr>
      </w:pPr>
    </w:p>
    <w:p w:rsidR="00C04273" w:rsidRDefault="00C04273" w:rsidP="00C04273">
      <w:pPr>
        <w:tabs>
          <w:tab w:val="left" w:pos="567"/>
          <w:tab w:val="left" w:pos="851"/>
          <w:tab w:val="left" w:pos="2268"/>
          <w:tab w:val="left" w:pos="8222"/>
          <w:tab w:val="left" w:pos="9072"/>
        </w:tabs>
        <w:ind w:left="851" w:hanging="851"/>
        <w:rPr>
          <w:rFonts w:ascii="Arial" w:hAnsi="Arial" w:cs="Arial"/>
          <w:sz w:val="24"/>
          <w:szCs w:val="24"/>
        </w:rPr>
      </w:pPr>
    </w:p>
    <w:p w:rsidR="00C04273" w:rsidRDefault="008E10CE" w:rsidP="008E10CE">
      <w:pPr>
        <w:tabs>
          <w:tab w:val="left" w:pos="567"/>
          <w:tab w:val="left" w:pos="851"/>
          <w:tab w:val="left" w:pos="2268"/>
          <w:tab w:val="left" w:pos="8222"/>
          <w:tab w:val="left" w:pos="9072"/>
        </w:tabs>
        <w:ind w:left="567" w:hanging="567"/>
        <w:jc w:val="both"/>
        <w:rPr>
          <w:rFonts w:ascii="Arial" w:hAnsi="Arial" w:cs="Arial"/>
          <w:sz w:val="24"/>
          <w:szCs w:val="24"/>
        </w:rPr>
      </w:pPr>
      <w:r>
        <w:rPr>
          <w:rFonts w:ascii="Arial" w:hAnsi="Arial" w:cs="Arial"/>
          <w:sz w:val="24"/>
          <w:szCs w:val="24"/>
        </w:rPr>
        <w:t>2.2</w:t>
      </w:r>
      <w:r>
        <w:rPr>
          <w:rFonts w:ascii="Arial" w:hAnsi="Arial" w:cs="Arial"/>
          <w:sz w:val="24"/>
          <w:szCs w:val="24"/>
        </w:rPr>
        <w:tab/>
        <w:t xml:space="preserve">Das </w:t>
      </w:r>
      <w:proofErr w:type="spellStart"/>
      <w:r>
        <w:rPr>
          <w:rFonts w:ascii="Arial" w:hAnsi="Arial" w:cs="Arial"/>
          <w:sz w:val="24"/>
          <w:szCs w:val="24"/>
        </w:rPr>
        <w:t>Redoxpaar</w:t>
      </w:r>
      <w:proofErr w:type="spellEnd"/>
      <w:r>
        <w:rPr>
          <w:rFonts w:ascii="Arial" w:hAnsi="Arial" w:cs="Arial"/>
          <w:sz w:val="24"/>
          <w:szCs w:val="24"/>
        </w:rPr>
        <w:t xml:space="preserve"> </w:t>
      </w:r>
      <w:proofErr w:type="spellStart"/>
      <w:r>
        <w:rPr>
          <w:rFonts w:ascii="Arial" w:hAnsi="Arial" w:cs="Arial"/>
          <w:sz w:val="24"/>
          <w:szCs w:val="24"/>
        </w:rPr>
        <w:t>Sn</w:t>
      </w:r>
      <w:proofErr w:type="spellEnd"/>
      <w:r>
        <w:rPr>
          <w:rFonts w:ascii="Arial" w:hAnsi="Arial" w:cs="Arial"/>
          <w:sz w:val="24"/>
          <w:szCs w:val="24"/>
        </w:rPr>
        <w:t>/Sn</w:t>
      </w:r>
      <w:r w:rsidRPr="008E10CE">
        <w:rPr>
          <w:rFonts w:ascii="Arial" w:hAnsi="Arial" w:cs="Arial"/>
          <w:sz w:val="24"/>
          <w:szCs w:val="24"/>
          <w:vertAlign w:val="superscript"/>
        </w:rPr>
        <w:t>2+</w:t>
      </w:r>
      <w:r>
        <w:rPr>
          <w:rFonts w:ascii="Arial" w:hAnsi="Arial" w:cs="Arial"/>
          <w:sz w:val="24"/>
          <w:szCs w:val="24"/>
        </w:rPr>
        <w:t xml:space="preserve"> wird in zwei getrennten galvanischen Zellen</w:t>
      </w:r>
      <w:r w:rsidR="00F16ABA">
        <w:rPr>
          <w:rFonts w:ascii="Arial" w:hAnsi="Arial" w:cs="Arial"/>
          <w:sz w:val="24"/>
          <w:szCs w:val="24"/>
        </w:rPr>
        <w:t xml:space="preserve"> </w:t>
      </w:r>
      <w:proofErr w:type="spellStart"/>
      <w:r>
        <w:rPr>
          <w:rFonts w:ascii="Arial" w:hAnsi="Arial" w:cs="Arial"/>
          <w:sz w:val="24"/>
          <w:szCs w:val="24"/>
        </w:rPr>
        <w:t>ntersucht</w:t>
      </w:r>
      <w:proofErr w:type="spellEnd"/>
      <w:r>
        <w:rPr>
          <w:rFonts w:ascii="Arial" w:hAnsi="Arial" w:cs="Arial"/>
          <w:sz w:val="24"/>
          <w:szCs w:val="24"/>
        </w:rPr>
        <w:t xml:space="preserve">. Die zweite Halbzelle besteht in einem Fall aus dem </w:t>
      </w:r>
      <w:proofErr w:type="spellStart"/>
      <w:r>
        <w:rPr>
          <w:rFonts w:ascii="Arial" w:hAnsi="Arial" w:cs="Arial"/>
          <w:sz w:val="24"/>
          <w:szCs w:val="24"/>
        </w:rPr>
        <w:t>Redoxpaar</w:t>
      </w:r>
      <w:proofErr w:type="spellEnd"/>
      <w:r>
        <w:rPr>
          <w:rFonts w:ascii="Arial" w:hAnsi="Arial" w:cs="Arial"/>
          <w:sz w:val="24"/>
          <w:szCs w:val="24"/>
        </w:rPr>
        <w:t xml:space="preserve"> </w:t>
      </w:r>
      <w:proofErr w:type="spellStart"/>
      <w:r>
        <w:rPr>
          <w:rFonts w:ascii="Arial" w:hAnsi="Arial" w:cs="Arial"/>
          <w:sz w:val="24"/>
          <w:szCs w:val="24"/>
        </w:rPr>
        <w:t>Fe</w:t>
      </w:r>
      <w:proofErr w:type="spellEnd"/>
      <w:r>
        <w:rPr>
          <w:rFonts w:ascii="Arial" w:hAnsi="Arial" w:cs="Arial"/>
          <w:sz w:val="24"/>
          <w:szCs w:val="24"/>
        </w:rPr>
        <w:t>/Fe</w:t>
      </w:r>
      <w:r w:rsidRPr="008E10CE">
        <w:rPr>
          <w:rFonts w:ascii="Arial" w:hAnsi="Arial" w:cs="Arial"/>
          <w:sz w:val="24"/>
          <w:szCs w:val="24"/>
          <w:vertAlign w:val="superscript"/>
        </w:rPr>
        <w:t>2+</w:t>
      </w:r>
      <w:r>
        <w:rPr>
          <w:rFonts w:ascii="Arial" w:hAnsi="Arial" w:cs="Arial"/>
          <w:sz w:val="24"/>
          <w:szCs w:val="24"/>
        </w:rPr>
        <w:t xml:space="preserve"> und im anderen Fall aus dem </w:t>
      </w:r>
      <w:proofErr w:type="spellStart"/>
      <w:r>
        <w:rPr>
          <w:rFonts w:ascii="Arial" w:hAnsi="Arial" w:cs="Arial"/>
          <w:sz w:val="24"/>
          <w:szCs w:val="24"/>
        </w:rPr>
        <w:t>Redoxpaar</w:t>
      </w:r>
      <w:proofErr w:type="spellEnd"/>
      <w:r>
        <w:rPr>
          <w:rFonts w:ascii="Arial" w:hAnsi="Arial" w:cs="Arial"/>
          <w:sz w:val="24"/>
          <w:szCs w:val="24"/>
        </w:rPr>
        <w:t xml:space="preserve"> </w:t>
      </w:r>
      <w:proofErr w:type="spellStart"/>
      <w:r>
        <w:rPr>
          <w:rFonts w:ascii="Arial" w:hAnsi="Arial" w:cs="Arial"/>
          <w:sz w:val="24"/>
          <w:szCs w:val="24"/>
        </w:rPr>
        <w:t>Ag</w:t>
      </w:r>
      <w:proofErr w:type="spellEnd"/>
      <w:r>
        <w:rPr>
          <w:rFonts w:ascii="Arial" w:hAnsi="Arial" w:cs="Arial"/>
          <w:sz w:val="24"/>
          <w:szCs w:val="24"/>
        </w:rPr>
        <w:t>/</w:t>
      </w:r>
      <w:proofErr w:type="spellStart"/>
      <w:r>
        <w:rPr>
          <w:rFonts w:ascii="Arial" w:hAnsi="Arial" w:cs="Arial"/>
          <w:sz w:val="24"/>
          <w:szCs w:val="24"/>
        </w:rPr>
        <w:t>Ag</w:t>
      </w:r>
      <w:proofErr w:type="spellEnd"/>
      <w:r w:rsidRPr="008E10CE">
        <w:rPr>
          <w:rFonts w:ascii="Arial" w:hAnsi="Arial" w:cs="Arial"/>
          <w:sz w:val="24"/>
          <w:szCs w:val="24"/>
          <w:vertAlign w:val="superscript"/>
        </w:rPr>
        <w:t>+</w:t>
      </w:r>
      <w:r>
        <w:rPr>
          <w:rFonts w:ascii="Arial" w:hAnsi="Arial" w:cs="Arial"/>
          <w:sz w:val="24"/>
          <w:szCs w:val="24"/>
        </w:rPr>
        <w:t>.</w:t>
      </w:r>
    </w:p>
    <w:p w:rsidR="008E10CE" w:rsidRDefault="008E10CE" w:rsidP="008E10CE">
      <w:pPr>
        <w:tabs>
          <w:tab w:val="left" w:pos="567"/>
          <w:tab w:val="left" w:pos="851"/>
          <w:tab w:val="left" w:pos="2268"/>
          <w:tab w:val="left" w:pos="8222"/>
          <w:tab w:val="left" w:pos="9072"/>
        </w:tabs>
        <w:ind w:left="567" w:hanging="567"/>
        <w:jc w:val="both"/>
        <w:rPr>
          <w:rFonts w:ascii="Arial" w:hAnsi="Arial" w:cs="Arial"/>
          <w:sz w:val="24"/>
          <w:szCs w:val="24"/>
        </w:rPr>
      </w:pPr>
    </w:p>
    <w:p w:rsidR="008E10CE" w:rsidRDefault="008E10CE" w:rsidP="008E10CE">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Fertigen Sie von einer der beiden galvanischen Zellen eine beschriftete Skizze (unter Standardbedingungen) an.</w:t>
      </w:r>
    </w:p>
    <w:p w:rsidR="008E10CE" w:rsidRDefault="008E10CE" w:rsidP="008E10CE">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Stellen Sie für die von Ihnen gewählte galvanische Zelle die Teilgleichungen für die an Anode und Kathode ablaufenden elektrochemischen Prozesse auf, wenn mit der galvanischen Zelle ein Motor betrieben wird.</w:t>
      </w:r>
    </w:p>
    <w:p w:rsidR="008E10CE" w:rsidRDefault="008E10CE" w:rsidP="008E10CE">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Berechnen Sie die Spannung beider galvanischer Zellen unter Standard-</w:t>
      </w:r>
      <w:proofErr w:type="spellStart"/>
      <w:r>
        <w:rPr>
          <w:rFonts w:ascii="Arial" w:hAnsi="Arial" w:cs="Arial"/>
          <w:sz w:val="24"/>
          <w:szCs w:val="24"/>
        </w:rPr>
        <w:t>bedingungen</w:t>
      </w:r>
      <w:proofErr w:type="spellEnd"/>
      <w:r>
        <w:rPr>
          <w:rFonts w:ascii="Arial" w:hAnsi="Arial" w:cs="Arial"/>
          <w:sz w:val="24"/>
          <w:szCs w:val="24"/>
        </w:rPr>
        <w:t>.</w:t>
      </w:r>
    </w:p>
    <w:p w:rsidR="008E10CE" w:rsidRDefault="008E10CE" w:rsidP="008E10CE">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t>●</w:t>
      </w:r>
      <w:r>
        <w:rPr>
          <w:rFonts w:ascii="Arial" w:hAnsi="Arial" w:cs="Arial"/>
          <w:sz w:val="24"/>
          <w:szCs w:val="24"/>
        </w:rPr>
        <w:tab/>
        <w:t>Erklären Sie die Änderung der Spannung in beiden galvanischen Zellen, wenn jeweils die Lösung in der Zinn-Halbzelle durch Zugabe von Wasser verdünnt wird.</w:t>
      </w:r>
    </w:p>
    <w:p w:rsidR="008E10CE" w:rsidRDefault="008E10CE" w:rsidP="008E10CE">
      <w:pPr>
        <w:tabs>
          <w:tab w:val="left" w:pos="567"/>
          <w:tab w:val="left" w:pos="851"/>
          <w:tab w:val="left" w:pos="2268"/>
          <w:tab w:val="left" w:pos="8222"/>
          <w:tab w:val="left" w:pos="9072"/>
        </w:tabs>
        <w:spacing w:before="120"/>
        <w:ind w:left="851" w:hanging="851"/>
        <w:rPr>
          <w:rFonts w:ascii="Arial" w:hAnsi="Arial" w:cs="Arial"/>
          <w:sz w:val="24"/>
          <w:szCs w:val="24"/>
        </w:rPr>
      </w:pPr>
      <w:r>
        <w:rPr>
          <w:rFonts w:ascii="Arial" w:hAnsi="Arial" w:cs="Arial"/>
          <w:sz w:val="24"/>
          <w:szCs w:val="24"/>
        </w:rPr>
        <w:tab/>
      </w:r>
      <w:r>
        <w:rPr>
          <w:rFonts w:ascii="Arial" w:hAnsi="Arial" w:cs="Arial"/>
          <w:sz w:val="24"/>
          <w:szCs w:val="24"/>
        </w:rPr>
        <w:tab/>
        <w:t>Verwenden Sie bei Ihrer Erklärung unter anderem folgende Begriffe: Elektrodenpotenzial, elektrochemisches Gleichgewicht, Anode, Kathode.</w:t>
      </w:r>
    </w:p>
    <w:p w:rsidR="008E10CE" w:rsidRPr="008E10CE" w:rsidRDefault="008E10CE" w:rsidP="008E10CE">
      <w:pPr>
        <w:tabs>
          <w:tab w:val="left" w:pos="567"/>
          <w:tab w:val="left" w:pos="851"/>
          <w:tab w:val="left" w:pos="2268"/>
          <w:tab w:val="left" w:pos="8222"/>
          <w:tab w:val="left" w:pos="9072"/>
        </w:tabs>
        <w:ind w:left="851" w:hanging="851"/>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E10CE">
        <w:rPr>
          <w:rFonts w:ascii="Arial" w:hAnsi="Arial" w:cs="Arial"/>
          <w:b/>
          <w:sz w:val="24"/>
          <w:szCs w:val="24"/>
        </w:rPr>
        <w:t xml:space="preserve">  7 VP</w:t>
      </w:r>
    </w:p>
    <w:p w:rsidR="008E10CE" w:rsidRPr="008E10CE" w:rsidRDefault="008E10CE" w:rsidP="008E10CE">
      <w:pPr>
        <w:tabs>
          <w:tab w:val="left" w:pos="567"/>
          <w:tab w:val="left" w:pos="851"/>
          <w:tab w:val="left" w:pos="2268"/>
          <w:tab w:val="left" w:pos="8222"/>
          <w:tab w:val="left" w:pos="9072"/>
        </w:tabs>
        <w:ind w:left="851" w:hanging="851"/>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E10CE">
        <w:rPr>
          <w:rFonts w:ascii="Arial" w:hAnsi="Arial" w:cs="Arial"/>
          <w:b/>
          <w:sz w:val="24"/>
          <w:szCs w:val="24"/>
        </w:rPr>
        <w:t>_____</w:t>
      </w:r>
    </w:p>
    <w:p w:rsidR="008E10CE" w:rsidRPr="008E10CE" w:rsidRDefault="008E10CE" w:rsidP="008E10CE">
      <w:pPr>
        <w:tabs>
          <w:tab w:val="left" w:pos="567"/>
          <w:tab w:val="left" w:pos="851"/>
          <w:tab w:val="left" w:pos="2268"/>
          <w:tab w:val="left" w:pos="8222"/>
          <w:tab w:val="left" w:pos="9072"/>
        </w:tabs>
        <w:ind w:left="851" w:hanging="851"/>
        <w:rPr>
          <w:rFonts w:ascii="Arial" w:hAnsi="Arial" w:cs="Arial"/>
          <w:b/>
          <w:sz w:val="24"/>
          <w:szCs w:val="24"/>
        </w:rPr>
      </w:pPr>
      <w:r w:rsidRPr="008E10CE">
        <w:rPr>
          <w:rFonts w:ascii="Arial" w:hAnsi="Arial" w:cs="Arial"/>
          <w:b/>
          <w:sz w:val="24"/>
          <w:szCs w:val="24"/>
        </w:rPr>
        <w:tab/>
      </w:r>
      <w:r w:rsidRPr="008E10CE">
        <w:rPr>
          <w:rFonts w:ascii="Arial" w:hAnsi="Arial" w:cs="Arial"/>
          <w:b/>
          <w:sz w:val="24"/>
          <w:szCs w:val="24"/>
        </w:rPr>
        <w:tab/>
      </w:r>
      <w:r w:rsidRPr="008E10CE">
        <w:rPr>
          <w:rFonts w:ascii="Arial" w:hAnsi="Arial" w:cs="Arial"/>
          <w:b/>
          <w:sz w:val="24"/>
          <w:szCs w:val="24"/>
        </w:rPr>
        <w:tab/>
      </w:r>
      <w:r w:rsidRPr="008E10CE">
        <w:rPr>
          <w:rFonts w:ascii="Arial" w:hAnsi="Arial" w:cs="Arial"/>
          <w:b/>
          <w:sz w:val="24"/>
          <w:szCs w:val="24"/>
        </w:rPr>
        <w:tab/>
        <w:t>20 VP</w:t>
      </w:r>
    </w:p>
    <w:p w:rsidR="00652E29" w:rsidRDefault="008E10CE" w:rsidP="008E10CE">
      <w:pPr>
        <w:tabs>
          <w:tab w:val="left" w:pos="567"/>
          <w:tab w:val="left" w:pos="851"/>
          <w:tab w:val="left" w:pos="2268"/>
          <w:tab w:val="left" w:pos="8222"/>
          <w:tab w:val="left" w:pos="9072"/>
        </w:tabs>
        <w:ind w:left="851" w:hanging="851"/>
        <w:rPr>
          <w:rFonts w:ascii="Arial" w:hAnsi="Arial" w:cs="Arial"/>
          <w:sz w:val="24"/>
          <w:szCs w:val="24"/>
        </w:rPr>
        <w:sectPr w:rsidR="00652E29" w:rsidSect="00CF2C06">
          <w:headerReference w:type="default" r:id="rId18"/>
          <w:pgSz w:w="11906" w:h="16838"/>
          <w:pgMar w:top="1701" w:right="1418" w:bottom="1134" w:left="1418" w:header="567" w:footer="567" w:gutter="0"/>
          <w:cols w:space="720"/>
        </w:sectPr>
      </w:pPr>
      <w:r>
        <w:rPr>
          <w:rFonts w:ascii="Arial" w:hAnsi="Arial" w:cs="Arial"/>
          <w:sz w:val="24"/>
          <w:szCs w:val="24"/>
        </w:rPr>
        <w:tab/>
      </w:r>
      <w:r>
        <w:rPr>
          <w:rFonts w:ascii="Arial" w:hAnsi="Arial" w:cs="Arial"/>
          <w:sz w:val="24"/>
          <w:szCs w:val="24"/>
        </w:rPr>
        <w:tab/>
      </w:r>
    </w:p>
    <w:p w:rsidR="008E10CE" w:rsidRDefault="00652E29" w:rsidP="008E10CE">
      <w:pPr>
        <w:tabs>
          <w:tab w:val="left" w:pos="567"/>
          <w:tab w:val="left" w:pos="851"/>
          <w:tab w:val="left" w:pos="2268"/>
          <w:tab w:val="left" w:pos="8222"/>
          <w:tab w:val="left" w:pos="9072"/>
        </w:tabs>
        <w:ind w:left="851" w:hanging="851"/>
        <w:rPr>
          <w:rFonts w:ascii="Arial" w:hAnsi="Arial" w:cs="Arial"/>
          <w:sz w:val="24"/>
          <w:szCs w:val="24"/>
        </w:rPr>
      </w:pPr>
      <w:r w:rsidRPr="00652E29">
        <w:rPr>
          <w:rFonts w:ascii="Arial" w:hAnsi="Arial" w:cs="Arial"/>
          <w:sz w:val="24"/>
          <w:szCs w:val="24"/>
        </w:rPr>
        <w:lastRenderedPageBreak/>
        <w:drawing>
          <wp:inline distT="0" distB="0" distL="0" distR="0">
            <wp:extent cx="5686425" cy="7408599"/>
            <wp:effectExtent l="19050" t="0" r="9525" b="0"/>
            <wp:docPr id="13" name="Grafik 10" descr="Chemie_HT_02_grün_Seite_1_Bild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_HT_02_grün_Seite_1_Bild_0002.jpg"/>
                    <pic:cNvPicPr/>
                  </pic:nvPicPr>
                  <pic:blipFill>
                    <a:blip r:embed="rId19" cstate="print"/>
                    <a:stretch>
                      <a:fillRect/>
                    </a:stretch>
                  </pic:blipFill>
                  <pic:spPr>
                    <a:xfrm>
                      <a:off x="0" y="0"/>
                      <a:ext cx="5689812" cy="7413012"/>
                    </a:xfrm>
                    <a:prstGeom prst="rect">
                      <a:avLst/>
                    </a:prstGeom>
                  </pic:spPr>
                </pic:pic>
              </a:graphicData>
            </a:graphic>
          </wp:inline>
        </w:drawing>
      </w:r>
    </w:p>
    <w:p w:rsidR="00652E29" w:rsidRDefault="00652E29" w:rsidP="008E10CE">
      <w:pPr>
        <w:tabs>
          <w:tab w:val="left" w:pos="567"/>
          <w:tab w:val="left" w:pos="851"/>
          <w:tab w:val="left" w:pos="2268"/>
          <w:tab w:val="left" w:pos="8222"/>
          <w:tab w:val="left" w:pos="9072"/>
        </w:tabs>
        <w:ind w:left="851" w:hanging="851"/>
        <w:rPr>
          <w:rFonts w:ascii="Arial" w:hAnsi="Arial" w:cs="Arial"/>
          <w:sz w:val="24"/>
          <w:szCs w:val="24"/>
        </w:rPr>
      </w:pPr>
    </w:p>
    <w:p w:rsidR="00655240" w:rsidRDefault="00655240" w:rsidP="008E10CE">
      <w:pPr>
        <w:tabs>
          <w:tab w:val="left" w:pos="567"/>
          <w:tab w:val="left" w:pos="851"/>
          <w:tab w:val="left" w:pos="2268"/>
          <w:tab w:val="left" w:pos="8222"/>
          <w:tab w:val="left" w:pos="9072"/>
        </w:tabs>
        <w:ind w:left="851" w:hanging="851"/>
        <w:rPr>
          <w:rFonts w:ascii="Arial" w:hAnsi="Arial" w:cs="Arial"/>
          <w:noProof/>
          <w:sz w:val="24"/>
          <w:szCs w:val="24"/>
        </w:rPr>
      </w:pPr>
    </w:p>
    <w:p w:rsidR="00A42232" w:rsidRDefault="00A42232" w:rsidP="008E10CE">
      <w:pPr>
        <w:tabs>
          <w:tab w:val="left" w:pos="567"/>
          <w:tab w:val="left" w:pos="851"/>
          <w:tab w:val="left" w:pos="2268"/>
          <w:tab w:val="left" w:pos="8222"/>
          <w:tab w:val="left" w:pos="9072"/>
        </w:tabs>
        <w:ind w:left="851" w:hanging="851"/>
        <w:rPr>
          <w:rFonts w:ascii="Arial" w:hAnsi="Arial" w:cs="Arial"/>
          <w:sz w:val="24"/>
          <w:szCs w:val="24"/>
        </w:rPr>
        <w:sectPr w:rsidR="00A42232" w:rsidSect="00CF2C06">
          <w:headerReference w:type="default" r:id="rId20"/>
          <w:pgSz w:w="11906" w:h="16838"/>
          <w:pgMar w:top="1701" w:right="1418" w:bottom="1134" w:left="1418" w:header="567" w:footer="567" w:gutter="0"/>
          <w:cols w:space="720"/>
        </w:sectPr>
      </w:pPr>
    </w:p>
    <w:p w:rsidR="007D7779" w:rsidRDefault="007D7779" w:rsidP="008E10CE">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noProof/>
          <w:sz w:val="24"/>
          <w:szCs w:val="24"/>
        </w:rPr>
        <w:lastRenderedPageBreak/>
        <w:drawing>
          <wp:inline distT="0" distB="0" distL="0" distR="0">
            <wp:extent cx="5704168" cy="6372225"/>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grayscl/>
                    </a:blip>
                    <a:stretch>
                      <a:fillRect/>
                    </a:stretch>
                  </pic:blipFill>
                  <pic:spPr>
                    <a:xfrm>
                      <a:off x="0" y="0"/>
                      <a:ext cx="5704965" cy="6373115"/>
                    </a:xfrm>
                    <a:prstGeom prst="rect">
                      <a:avLst/>
                    </a:prstGeom>
                  </pic:spPr>
                </pic:pic>
              </a:graphicData>
            </a:graphic>
          </wp:inline>
        </w:drawing>
      </w:r>
    </w:p>
    <w:p w:rsidR="00A42232" w:rsidRDefault="00A42232" w:rsidP="008E10CE">
      <w:pPr>
        <w:tabs>
          <w:tab w:val="left" w:pos="567"/>
          <w:tab w:val="left" w:pos="851"/>
          <w:tab w:val="left" w:pos="2268"/>
          <w:tab w:val="left" w:pos="8222"/>
          <w:tab w:val="left" w:pos="9072"/>
        </w:tabs>
        <w:ind w:left="851" w:hanging="851"/>
        <w:rPr>
          <w:rFonts w:ascii="Arial" w:hAnsi="Arial" w:cs="Arial"/>
          <w:sz w:val="24"/>
          <w:szCs w:val="24"/>
        </w:rPr>
        <w:sectPr w:rsidR="00A42232" w:rsidSect="00CF2C06">
          <w:headerReference w:type="default" r:id="rId22"/>
          <w:pgSz w:w="11906" w:h="16838"/>
          <w:pgMar w:top="1701" w:right="1418" w:bottom="1134" w:left="1418" w:header="567" w:footer="567" w:gutter="0"/>
          <w:cols w:space="720"/>
        </w:sectPr>
      </w:pPr>
    </w:p>
    <w:p w:rsidR="00652E29" w:rsidRDefault="00652E29" w:rsidP="008E10CE">
      <w:pPr>
        <w:tabs>
          <w:tab w:val="left" w:pos="567"/>
          <w:tab w:val="left" w:pos="851"/>
          <w:tab w:val="left" w:pos="2268"/>
          <w:tab w:val="left" w:pos="8222"/>
          <w:tab w:val="left" w:pos="9072"/>
        </w:tabs>
        <w:ind w:left="851" w:hanging="851"/>
        <w:rPr>
          <w:rFonts w:ascii="Arial" w:hAnsi="Arial" w:cs="Arial"/>
          <w:sz w:val="24"/>
          <w:szCs w:val="24"/>
        </w:rPr>
      </w:pPr>
    </w:p>
    <w:p w:rsidR="00A42232" w:rsidRDefault="00A42232" w:rsidP="008E10CE">
      <w:pPr>
        <w:tabs>
          <w:tab w:val="left" w:pos="567"/>
          <w:tab w:val="left" w:pos="851"/>
          <w:tab w:val="left" w:pos="2268"/>
          <w:tab w:val="left" w:pos="8222"/>
          <w:tab w:val="left" w:pos="9072"/>
        </w:tabs>
        <w:ind w:left="851" w:hanging="851"/>
        <w:rPr>
          <w:rFonts w:ascii="Arial" w:hAnsi="Arial" w:cs="Arial"/>
          <w:sz w:val="24"/>
          <w:szCs w:val="24"/>
        </w:rPr>
      </w:pPr>
    </w:p>
    <w:p w:rsidR="00A42232" w:rsidRDefault="00A42232" w:rsidP="008E10CE">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noProof/>
          <w:sz w:val="24"/>
          <w:szCs w:val="24"/>
        </w:rPr>
        <w:drawing>
          <wp:inline distT="0" distB="0" distL="0" distR="0">
            <wp:extent cx="6024832" cy="6629400"/>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grayscl/>
                    </a:blip>
                    <a:stretch>
                      <a:fillRect/>
                    </a:stretch>
                  </pic:blipFill>
                  <pic:spPr>
                    <a:xfrm>
                      <a:off x="0" y="0"/>
                      <a:ext cx="6025674" cy="6630326"/>
                    </a:xfrm>
                    <a:prstGeom prst="rect">
                      <a:avLst/>
                    </a:prstGeom>
                  </pic:spPr>
                </pic:pic>
              </a:graphicData>
            </a:graphic>
          </wp:inline>
        </w:drawing>
      </w:r>
    </w:p>
    <w:p w:rsidR="008312A9" w:rsidRDefault="008312A9" w:rsidP="008E10CE">
      <w:pPr>
        <w:tabs>
          <w:tab w:val="left" w:pos="567"/>
          <w:tab w:val="left" w:pos="851"/>
          <w:tab w:val="left" w:pos="2268"/>
          <w:tab w:val="left" w:pos="8222"/>
          <w:tab w:val="left" w:pos="9072"/>
        </w:tabs>
        <w:ind w:left="851" w:hanging="851"/>
        <w:rPr>
          <w:rFonts w:ascii="Arial" w:hAnsi="Arial" w:cs="Arial"/>
          <w:sz w:val="24"/>
          <w:szCs w:val="24"/>
        </w:rPr>
        <w:sectPr w:rsidR="008312A9" w:rsidSect="00CF2C06">
          <w:headerReference w:type="default" r:id="rId24"/>
          <w:pgSz w:w="11906" w:h="16838"/>
          <w:pgMar w:top="1701" w:right="1418" w:bottom="1134" w:left="1418" w:header="567" w:footer="567" w:gutter="0"/>
          <w:cols w:space="720"/>
        </w:sectPr>
      </w:pPr>
    </w:p>
    <w:p w:rsidR="00A42232" w:rsidRDefault="00A42232" w:rsidP="008E10CE">
      <w:pPr>
        <w:tabs>
          <w:tab w:val="left" w:pos="567"/>
          <w:tab w:val="left" w:pos="851"/>
          <w:tab w:val="left" w:pos="2268"/>
          <w:tab w:val="left" w:pos="8222"/>
          <w:tab w:val="left" w:pos="9072"/>
        </w:tabs>
        <w:ind w:left="851" w:hanging="851"/>
        <w:rPr>
          <w:rFonts w:ascii="Arial" w:hAnsi="Arial" w:cs="Arial"/>
          <w:sz w:val="24"/>
          <w:szCs w:val="24"/>
        </w:rPr>
      </w:pPr>
    </w:p>
    <w:p w:rsidR="008312A9" w:rsidRDefault="008312A9" w:rsidP="008E10CE">
      <w:pPr>
        <w:tabs>
          <w:tab w:val="left" w:pos="567"/>
          <w:tab w:val="left" w:pos="851"/>
          <w:tab w:val="left" w:pos="2268"/>
          <w:tab w:val="left" w:pos="8222"/>
          <w:tab w:val="left" w:pos="9072"/>
        </w:tabs>
        <w:ind w:left="851" w:hanging="851"/>
        <w:rPr>
          <w:rFonts w:ascii="Arial" w:hAnsi="Arial" w:cs="Arial"/>
          <w:sz w:val="24"/>
          <w:szCs w:val="24"/>
        </w:rPr>
      </w:pPr>
    </w:p>
    <w:p w:rsidR="008312A9" w:rsidRDefault="008312A9" w:rsidP="008E10CE">
      <w:pPr>
        <w:tabs>
          <w:tab w:val="left" w:pos="567"/>
          <w:tab w:val="left" w:pos="851"/>
          <w:tab w:val="left" w:pos="2268"/>
          <w:tab w:val="left" w:pos="8222"/>
          <w:tab w:val="left" w:pos="9072"/>
        </w:tabs>
        <w:ind w:left="851" w:hanging="851"/>
        <w:rPr>
          <w:rFonts w:ascii="Arial" w:hAnsi="Arial" w:cs="Arial"/>
          <w:sz w:val="24"/>
          <w:szCs w:val="24"/>
        </w:rPr>
      </w:pPr>
      <w:r>
        <w:rPr>
          <w:rFonts w:ascii="Arial" w:hAnsi="Arial" w:cs="Arial"/>
          <w:noProof/>
          <w:sz w:val="24"/>
          <w:szCs w:val="24"/>
        </w:rPr>
        <w:drawing>
          <wp:inline distT="0" distB="0" distL="0" distR="0">
            <wp:extent cx="5942243" cy="6858000"/>
            <wp:effectExtent l="19050" t="0" r="1357"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grayscl/>
                    </a:blip>
                    <a:stretch>
                      <a:fillRect/>
                    </a:stretch>
                  </pic:blipFill>
                  <pic:spPr>
                    <a:xfrm>
                      <a:off x="0" y="0"/>
                      <a:ext cx="5943073" cy="6858958"/>
                    </a:xfrm>
                    <a:prstGeom prst="rect">
                      <a:avLst/>
                    </a:prstGeom>
                  </pic:spPr>
                </pic:pic>
              </a:graphicData>
            </a:graphic>
          </wp:inline>
        </w:drawing>
      </w:r>
    </w:p>
    <w:p w:rsidR="008312A9" w:rsidRDefault="008312A9" w:rsidP="008E10CE">
      <w:pPr>
        <w:tabs>
          <w:tab w:val="left" w:pos="567"/>
          <w:tab w:val="left" w:pos="851"/>
          <w:tab w:val="left" w:pos="2268"/>
          <w:tab w:val="left" w:pos="8222"/>
          <w:tab w:val="left" w:pos="9072"/>
        </w:tabs>
        <w:ind w:left="851" w:hanging="851"/>
        <w:rPr>
          <w:rFonts w:ascii="Arial" w:hAnsi="Arial" w:cs="Arial"/>
          <w:sz w:val="24"/>
          <w:szCs w:val="24"/>
        </w:rPr>
      </w:pPr>
    </w:p>
    <w:p w:rsidR="00B3576E" w:rsidRPr="0010735A" w:rsidRDefault="00B3576E" w:rsidP="008E10CE">
      <w:pPr>
        <w:tabs>
          <w:tab w:val="left" w:pos="567"/>
          <w:tab w:val="left" w:pos="851"/>
          <w:tab w:val="left" w:pos="2268"/>
          <w:tab w:val="left" w:pos="8222"/>
          <w:tab w:val="left" w:pos="9072"/>
        </w:tabs>
        <w:ind w:left="851" w:hanging="851"/>
        <w:rPr>
          <w:rFonts w:ascii="Arial" w:hAnsi="Arial" w:cs="Arial"/>
          <w:sz w:val="24"/>
          <w:szCs w:val="24"/>
        </w:rPr>
      </w:pPr>
    </w:p>
    <w:sectPr w:rsidR="00B3576E" w:rsidRPr="0010735A" w:rsidSect="00CF2C06">
      <w:headerReference w:type="default" r:id="rId26"/>
      <w:pgSz w:w="11906" w:h="16838"/>
      <w:pgMar w:top="1701" w:right="1418" w:bottom="1134"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F9A" w:rsidRDefault="00A94F9A">
      <w:r>
        <w:separator/>
      </w:r>
    </w:p>
  </w:endnote>
  <w:endnote w:type="continuationSeparator" w:id="0">
    <w:p w:rsidR="00A94F9A" w:rsidRDefault="00A94F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76E" w:rsidRDefault="00B3576E">
    <w:pPr>
      <w:pStyle w:val="Fuzeile"/>
      <w:jc w:val="center"/>
      <w:rPr>
        <w:sz w:val="24"/>
      </w:rPr>
    </w:pPr>
    <w:r>
      <w:rPr>
        <w:rStyle w:val="Seitenzahl"/>
        <w:sz w:val="24"/>
      </w:rPr>
      <w:fldChar w:fldCharType="begin"/>
    </w:r>
    <w:r>
      <w:rPr>
        <w:rStyle w:val="Seitenzahl"/>
        <w:sz w:val="24"/>
      </w:rPr>
      <w:instrText xml:space="preserve"> PAGE </w:instrText>
    </w:r>
    <w:r>
      <w:rPr>
        <w:rStyle w:val="Seitenzahl"/>
        <w:sz w:val="24"/>
      </w:rPr>
      <w:fldChar w:fldCharType="separate"/>
    </w:r>
    <w:r w:rsidR="00F16ABA">
      <w:rPr>
        <w:rStyle w:val="Seitenzahl"/>
        <w:noProof/>
        <w:sz w:val="24"/>
      </w:rPr>
      <w:t>13</w:t>
    </w:r>
    <w:r>
      <w:rPr>
        <w:rStyle w:val="Seitenzahl"/>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F9A" w:rsidRDefault="00A94F9A">
      <w:r>
        <w:separator/>
      </w:r>
    </w:p>
  </w:footnote>
  <w:footnote w:type="continuationSeparator" w:id="0">
    <w:p w:rsidR="00A94F9A" w:rsidRDefault="00A94F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1"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pPr>
            <w:pStyle w:val="Kopfzeile"/>
            <w:spacing w:after="120"/>
            <w:jc w:val="center"/>
            <w:rPr>
              <w:rFonts w:ascii="Arial" w:hAnsi="Arial" w:cs="Arial"/>
              <w:sz w:val="24"/>
            </w:rPr>
          </w:pPr>
          <w:r>
            <w:rPr>
              <w:rFonts w:ascii="Arial" w:hAnsi="Arial" w:cs="Arial"/>
              <w:sz w:val="24"/>
            </w:rPr>
            <w:t xml:space="preserve">Chemie – Aufgabe I </w:t>
          </w:r>
        </w:p>
      </w:tc>
    </w:tr>
  </w:tbl>
  <w:p w:rsidR="00B3576E" w:rsidRDefault="00B3576E">
    <w:pPr>
      <w:pStyle w:val="Kopfzeile"/>
      <w:spacing w:line="1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4"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pPr>
            <w:pStyle w:val="Kopfzeile"/>
            <w:spacing w:after="120"/>
            <w:jc w:val="center"/>
            <w:rPr>
              <w:rFonts w:ascii="Arial" w:hAnsi="Arial" w:cs="Arial"/>
              <w:sz w:val="24"/>
            </w:rPr>
          </w:pPr>
          <w:r>
            <w:rPr>
              <w:rFonts w:ascii="Arial" w:hAnsi="Arial" w:cs="Arial"/>
              <w:sz w:val="24"/>
            </w:rPr>
            <w:t xml:space="preserve">Chemie – Aufgabe II </w:t>
          </w:r>
        </w:p>
      </w:tc>
    </w:tr>
  </w:tbl>
  <w:p w:rsidR="00B3576E" w:rsidRDefault="00B3576E">
    <w:pPr>
      <w:pStyle w:val="Kopfzeile"/>
      <w:spacing w:line="120"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6"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pPr>
            <w:pStyle w:val="Kopfzeile"/>
            <w:spacing w:after="120"/>
            <w:jc w:val="center"/>
            <w:rPr>
              <w:rFonts w:ascii="Arial" w:hAnsi="Arial" w:cs="Arial"/>
              <w:sz w:val="24"/>
            </w:rPr>
          </w:pPr>
          <w:r>
            <w:rPr>
              <w:rFonts w:ascii="Arial" w:hAnsi="Arial" w:cs="Arial"/>
              <w:sz w:val="24"/>
            </w:rPr>
            <w:t xml:space="preserve">Chemie – Aufgabe III </w:t>
          </w:r>
        </w:p>
      </w:tc>
    </w:tr>
  </w:tbl>
  <w:p w:rsidR="00B3576E" w:rsidRDefault="00B3576E">
    <w:pPr>
      <w:pStyle w:val="Kopfzeile"/>
      <w:spacing w:line="12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10"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pPr>
            <w:pStyle w:val="Kopfzeile"/>
            <w:spacing w:after="120"/>
            <w:jc w:val="center"/>
            <w:rPr>
              <w:rFonts w:ascii="Arial" w:hAnsi="Arial" w:cs="Arial"/>
              <w:sz w:val="24"/>
            </w:rPr>
          </w:pPr>
          <w:r>
            <w:rPr>
              <w:rFonts w:ascii="Arial" w:hAnsi="Arial" w:cs="Arial"/>
              <w:sz w:val="24"/>
            </w:rPr>
            <w:t xml:space="preserve">Chemie – Aufgabe IV </w:t>
          </w:r>
        </w:p>
      </w:tc>
    </w:tr>
  </w:tbl>
  <w:p w:rsidR="00B3576E" w:rsidRDefault="00B3576E">
    <w:pPr>
      <w:pStyle w:val="Kopfzeile"/>
      <w:spacing w:line="12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14"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rsidP="007D7779">
          <w:pPr>
            <w:pStyle w:val="Kopfzeile"/>
            <w:spacing w:after="120"/>
            <w:jc w:val="center"/>
            <w:rPr>
              <w:rFonts w:ascii="Arial" w:hAnsi="Arial" w:cs="Arial"/>
              <w:sz w:val="24"/>
            </w:rPr>
          </w:pPr>
          <w:r>
            <w:rPr>
              <w:rFonts w:ascii="Arial" w:hAnsi="Arial" w:cs="Arial"/>
              <w:sz w:val="24"/>
            </w:rPr>
            <w:t>Chemie – Anlage 2 – Säurekonstanten bei 25 °C</w:t>
          </w:r>
        </w:p>
      </w:tc>
    </w:tr>
  </w:tbl>
  <w:p w:rsidR="00B3576E" w:rsidRDefault="00B3576E">
    <w:pPr>
      <w:pStyle w:val="Kopfzeile"/>
      <w:spacing w:line="120"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16"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rsidP="007D7779">
          <w:pPr>
            <w:pStyle w:val="Kopfzeile"/>
            <w:spacing w:after="120"/>
            <w:jc w:val="center"/>
            <w:rPr>
              <w:rFonts w:ascii="Arial" w:hAnsi="Arial" w:cs="Arial"/>
              <w:sz w:val="24"/>
            </w:rPr>
          </w:pPr>
          <w:r>
            <w:rPr>
              <w:rFonts w:ascii="Arial" w:hAnsi="Arial" w:cs="Arial"/>
              <w:sz w:val="24"/>
            </w:rPr>
            <w:t>Chemie – Anlage 2 – Säurekonstanten bei 25 °C</w:t>
          </w:r>
        </w:p>
      </w:tc>
    </w:tr>
  </w:tbl>
  <w:p w:rsidR="00B3576E" w:rsidRDefault="00B3576E">
    <w:pPr>
      <w:pStyle w:val="Kopfzeile"/>
      <w:spacing w:line="120"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17"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rsidP="00A42232">
          <w:pPr>
            <w:pStyle w:val="Kopfzeile"/>
            <w:spacing w:after="120"/>
            <w:jc w:val="center"/>
            <w:rPr>
              <w:rFonts w:ascii="Arial" w:hAnsi="Arial" w:cs="Arial"/>
              <w:sz w:val="24"/>
            </w:rPr>
          </w:pPr>
          <w:r>
            <w:rPr>
              <w:rFonts w:ascii="Arial" w:hAnsi="Arial" w:cs="Arial"/>
              <w:sz w:val="24"/>
            </w:rPr>
            <w:t>Chemie – Anlage 3 – Thermodynamische Daten bei Standardbedingungen und 25 °C</w:t>
          </w:r>
        </w:p>
      </w:tc>
    </w:tr>
  </w:tbl>
  <w:p w:rsidR="00B3576E" w:rsidRDefault="00B3576E">
    <w:pPr>
      <w:pStyle w:val="Kopfzeile"/>
      <w:spacing w:line="12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B3576E">
      <w:trPr>
        <w:cantSplit/>
      </w:trPr>
      <w:tc>
        <w:tcPr>
          <w:tcW w:w="993" w:type="dxa"/>
          <w:vMerge w:val="restart"/>
        </w:tcPr>
        <w:p w:rsidR="00B3576E" w:rsidRDefault="00B3576E">
          <w:pPr>
            <w:pStyle w:val="Kopfzeile"/>
          </w:pPr>
          <w:r>
            <w:rPr>
              <w:noProof/>
            </w:rPr>
            <w:drawing>
              <wp:inline distT="0" distB="0" distL="0" distR="0">
                <wp:extent cx="495300" cy="352425"/>
                <wp:effectExtent l="19050" t="0" r="0" b="0"/>
                <wp:docPr id="19"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B3576E" w:rsidRPr="005E097D" w:rsidRDefault="00B3576E">
          <w:pPr>
            <w:pStyle w:val="Kopfzeile"/>
            <w:jc w:val="center"/>
            <w:rPr>
              <w:rFonts w:ascii="Arial" w:hAnsi="Arial" w:cs="Arial"/>
              <w:b/>
              <w:sz w:val="28"/>
              <w:szCs w:val="28"/>
            </w:rPr>
          </w:pPr>
          <w:r>
            <w:rPr>
              <w:rFonts w:ascii="Arial" w:hAnsi="Arial" w:cs="Arial"/>
              <w:b/>
              <w:sz w:val="28"/>
              <w:szCs w:val="28"/>
            </w:rPr>
            <w:t>Abitur 2019</w:t>
          </w:r>
        </w:p>
      </w:tc>
    </w:tr>
    <w:tr w:rsidR="00B3576E">
      <w:trPr>
        <w:cantSplit/>
      </w:trPr>
      <w:tc>
        <w:tcPr>
          <w:tcW w:w="993" w:type="dxa"/>
          <w:vMerge/>
        </w:tcPr>
        <w:p w:rsidR="00B3576E" w:rsidRDefault="00B3576E">
          <w:pPr>
            <w:pStyle w:val="Kopfzeile"/>
          </w:pPr>
        </w:p>
      </w:tc>
      <w:tc>
        <w:tcPr>
          <w:tcW w:w="8677" w:type="dxa"/>
        </w:tcPr>
        <w:p w:rsidR="00B3576E" w:rsidRPr="005E097D" w:rsidRDefault="00B3576E" w:rsidP="008312A9">
          <w:pPr>
            <w:pStyle w:val="Kopfzeile"/>
            <w:spacing w:after="120"/>
            <w:jc w:val="center"/>
            <w:rPr>
              <w:rFonts w:ascii="Arial" w:hAnsi="Arial" w:cs="Arial"/>
              <w:sz w:val="24"/>
            </w:rPr>
          </w:pPr>
          <w:r>
            <w:rPr>
              <w:rFonts w:ascii="Arial" w:hAnsi="Arial" w:cs="Arial"/>
              <w:sz w:val="24"/>
            </w:rPr>
            <w:t>Chemie – Anlage 4 – Elektrodenpotenziale bei 25 °C in wässrigen Lösungen *)</w:t>
          </w:r>
        </w:p>
      </w:tc>
    </w:tr>
  </w:tbl>
  <w:p w:rsidR="00B3576E" w:rsidRDefault="00B3576E">
    <w:pPr>
      <w:pStyle w:val="Kopfzeile"/>
      <w:spacing w:line="1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2F0D4CE"/>
    <w:lvl w:ilvl="0">
      <w:start w:val="1"/>
      <w:numFmt w:val="decimal"/>
      <w:lvlText w:val="%1."/>
      <w:lvlJc w:val="left"/>
      <w:pPr>
        <w:tabs>
          <w:tab w:val="num" w:pos="643"/>
        </w:tabs>
        <w:ind w:left="643" w:hanging="360"/>
      </w:pPr>
    </w:lvl>
  </w:abstractNum>
  <w:abstractNum w:abstractNumId="1">
    <w:nsid w:val="FFFFFF88"/>
    <w:multiLevelType w:val="singleLevel"/>
    <w:tmpl w:val="54E8B43A"/>
    <w:lvl w:ilvl="0">
      <w:start w:val="1"/>
      <w:numFmt w:val="decimal"/>
      <w:lvlText w:val="%1."/>
      <w:lvlJc w:val="left"/>
      <w:pPr>
        <w:tabs>
          <w:tab w:val="num" w:pos="360"/>
        </w:tabs>
        <w:ind w:left="360" w:hanging="360"/>
      </w:pPr>
    </w:lvl>
  </w:abstractNum>
  <w:abstractNum w:abstractNumId="2">
    <w:nsid w:val="782C73F5"/>
    <w:multiLevelType w:val="singleLevel"/>
    <w:tmpl w:val="92A4171E"/>
    <w:lvl w:ilvl="0">
      <w:start w:val="1"/>
      <w:numFmt w:val="decimal"/>
      <w:pStyle w:val="Listennummer"/>
      <w:lvlText w:val="%1."/>
      <w:lvlJc w:val="left"/>
      <w:pPr>
        <w:tabs>
          <w:tab w:val="num" w:pos="1512"/>
        </w:tabs>
        <w:ind w:left="1512" w:hanging="432"/>
      </w:pPr>
      <w:rPr>
        <w:b/>
        <w:i w:val="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55D30"/>
    <w:rsid w:val="00014233"/>
    <w:rsid w:val="00035196"/>
    <w:rsid w:val="000741D7"/>
    <w:rsid w:val="000B429F"/>
    <w:rsid w:val="0010401E"/>
    <w:rsid w:val="0010735A"/>
    <w:rsid w:val="00156A97"/>
    <w:rsid w:val="001977A2"/>
    <w:rsid w:val="00202DDE"/>
    <w:rsid w:val="002821E3"/>
    <w:rsid w:val="002B572D"/>
    <w:rsid w:val="002E7971"/>
    <w:rsid w:val="00385C16"/>
    <w:rsid w:val="00401306"/>
    <w:rsid w:val="00403A5F"/>
    <w:rsid w:val="00410CE6"/>
    <w:rsid w:val="00422BCA"/>
    <w:rsid w:val="004832D7"/>
    <w:rsid w:val="004A6776"/>
    <w:rsid w:val="00510953"/>
    <w:rsid w:val="00580EA6"/>
    <w:rsid w:val="005E097D"/>
    <w:rsid w:val="00652E29"/>
    <w:rsid w:val="00655240"/>
    <w:rsid w:val="00683AB3"/>
    <w:rsid w:val="007762B3"/>
    <w:rsid w:val="007D311D"/>
    <w:rsid w:val="007D7779"/>
    <w:rsid w:val="00820F2B"/>
    <w:rsid w:val="008312A9"/>
    <w:rsid w:val="008E0487"/>
    <w:rsid w:val="008E10CE"/>
    <w:rsid w:val="00906BBE"/>
    <w:rsid w:val="0092183B"/>
    <w:rsid w:val="00955D30"/>
    <w:rsid w:val="00985C03"/>
    <w:rsid w:val="009A66EC"/>
    <w:rsid w:val="009F7FED"/>
    <w:rsid w:val="00A42232"/>
    <w:rsid w:val="00A54234"/>
    <w:rsid w:val="00A74026"/>
    <w:rsid w:val="00A867B2"/>
    <w:rsid w:val="00A94F9A"/>
    <w:rsid w:val="00AF5019"/>
    <w:rsid w:val="00B3576E"/>
    <w:rsid w:val="00BC5D0D"/>
    <w:rsid w:val="00C04273"/>
    <w:rsid w:val="00C339FC"/>
    <w:rsid w:val="00C46AC7"/>
    <w:rsid w:val="00C623E9"/>
    <w:rsid w:val="00CD3B2A"/>
    <w:rsid w:val="00CF2C06"/>
    <w:rsid w:val="00CF34FE"/>
    <w:rsid w:val="00D04835"/>
    <w:rsid w:val="00E43FE4"/>
    <w:rsid w:val="00E65BF7"/>
    <w:rsid w:val="00EA588F"/>
    <w:rsid w:val="00EB14A9"/>
    <w:rsid w:val="00F16ABA"/>
    <w:rsid w:val="00FB5D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C06"/>
  </w:style>
  <w:style w:type="paragraph" w:styleId="berschrift1">
    <w:name w:val="heading 1"/>
    <w:basedOn w:val="Standard"/>
    <w:next w:val="Textkrper"/>
    <w:qFormat/>
    <w:rsid w:val="00CF2C06"/>
    <w:pPr>
      <w:keepNext/>
      <w:keepLines/>
      <w:spacing w:line="220" w:lineRule="atLeast"/>
      <w:outlineLvl w:val="0"/>
    </w:pPr>
    <w:rPr>
      <w:rFonts w:ascii="Arial" w:hAnsi="Arial"/>
      <w:b/>
      <w:spacing w:val="-10"/>
      <w:kern w:val="20"/>
    </w:rPr>
  </w:style>
  <w:style w:type="paragraph" w:styleId="berschrift2">
    <w:name w:val="heading 2"/>
    <w:basedOn w:val="Standard"/>
    <w:next w:val="Standard"/>
    <w:qFormat/>
    <w:rsid w:val="00CF2C06"/>
    <w:pPr>
      <w:keepNext/>
      <w:tabs>
        <w:tab w:val="left" w:pos="3686"/>
        <w:tab w:val="left" w:pos="5670"/>
      </w:tabs>
      <w:outlineLvl w:val="1"/>
    </w:pPr>
    <w:rPr>
      <w:sz w:val="24"/>
    </w:rPr>
  </w:style>
  <w:style w:type="paragraph" w:styleId="berschrift3">
    <w:name w:val="heading 3"/>
    <w:basedOn w:val="Standard"/>
    <w:next w:val="Standard"/>
    <w:qFormat/>
    <w:rsid w:val="00CF2C06"/>
    <w:pPr>
      <w:keepNext/>
      <w:outlineLvl w:val="2"/>
    </w:pPr>
    <w:rPr>
      <w:b/>
      <w:sz w:val="24"/>
    </w:rPr>
  </w:style>
  <w:style w:type="paragraph" w:styleId="berschrift4">
    <w:name w:val="heading 4"/>
    <w:basedOn w:val="Standard"/>
    <w:next w:val="Standard"/>
    <w:qFormat/>
    <w:rsid w:val="00CF2C06"/>
    <w:pPr>
      <w:keepNext/>
      <w:tabs>
        <w:tab w:val="left" w:pos="9072"/>
      </w:tabs>
      <w:outlineLvl w:val="3"/>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Textkrper"/>
    <w:semiHidden/>
    <w:rsid w:val="00CF2C06"/>
    <w:pPr>
      <w:spacing w:before="240" w:after="240"/>
    </w:pPr>
  </w:style>
  <w:style w:type="paragraph" w:styleId="Textkrper">
    <w:name w:val="Body Text"/>
    <w:basedOn w:val="Standard"/>
    <w:semiHidden/>
    <w:rsid w:val="00CF2C06"/>
    <w:pPr>
      <w:spacing w:after="240" w:line="240" w:lineRule="atLeast"/>
    </w:pPr>
  </w:style>
  <w:style w:type="paragraph" w:styleId="Gruformel">
    <w:name w:val="Closing"/>
    <w:basedOn w:val="Standard"/>
    <w:next w:val="Unterschrift"/>
    <w:semiHidden/>
    <w:rsid w:val="00CF2C06"/>
    <w:pPr>
      <w:keepNext/>
      <w:spacing w:after="240"/>
    </w:pPr>
  </w:style>
  <w:style w:type="paragraph" w:styleId="Unterschrift">
    <w:name w:val="Signature"/>
    <w:basedOn w:val="Standard"/>
    <w:next w:val="FirmenunterschriftAbteilung"/>
    <w:semiHidden/>
    <w:rsid w:val="00CF2C06"/>
    <w:pPr>
      <w:keepNext/>
      <w:spacing w:before="720"/>
    </w:pPr>
  </w:style>
  <w:style w:type="paragraph" w:customStyle="1" w:styleId="Firmenname">
    <w:name w:val="Firmenname"/>
    <w:basedOn w:val="Standard"/>
    <w:next w:val="Standard"/>
    <w:rsid w:val="00CF2C06"/>
    <w:pPr>
      <w:framePr w:hSpace="142" w:vSpace="142" w:wrap="notBeside" w:vAnchor="page" w:hAnchor="text" w:y="1702"/>
      <w:spacing w:before="100" w:after="600" w:line="600" w:lineRule="atLeast"/>
    </w:pPr>
    <w:rPr>
      <w:spacing w:val="-34"/>
      <w:sz w:val="60"/>
    </w:rPr>
  </w:style>
  <w:style w:type="paragraph" w:styleId="Datum">
    <w:name w:val="Date"/>
    <w:basedOn w:val="Standard"/>
    <w:next w:val="Standard"/>
    <w:semiHidden/>
    <w:rsid w:val="00CF2C06"/>
    <w:pPr>
      <w:spacing w:after="260" w:line="220" w:lineRule="atLeast"/>
      <w:ind w:left="833" w:right="-357"/>
      <w:jc w:val="right"/>
    </w:pPr>
  </w:style>
  <w:style w:type="paragraph" w:customStyle="1" w:styleId="Absender">
    <w:name w:val="Absender"/>
    <w:basedOn w:val="Standard"/>
    <w:rsid w:val="00CF2C06"/>
    <w:pPr>
      <w:keepLines/>
      <w:framePr w:w="3413" w:h="1021" w:hRule="exact" w:wrap="notBeside" w:vAnchor="page" w:hAnchor="page" w:xAlign="right" w:y="959" w:anchorLock="1"/>
      <w:spacing w:line="200" w:lineRule="atLeast"/>
    </w:pPr>
    <w:rPr>
      <w:sz w:val="16"/>
    </w:rPr>
  </w:style>
  <w:style w:type="paragraph" w:customStyle="1" w:styleId="FirmenunterschriftAbteilung">
    <w:name w:val="Firmenunterschrift Abteilung"/>
    <w:basedOn w:val="Unterschrift"/>
    <w:next w:val="Standard"/>
    <w:rsid w:val="00CF2C06"/>
    <w:pPr>
      <w:spacing w:before="0"/>
    </w:pPr>
  </w:style>
  <w:style w:type="paragraph" w:customStyle="1" w:styleId="Slogan">
    <w:name w:val="Slogan"/>
    <w:basedOn w:val="Standard"/>
    <w:rsid w:val="00CF2C06"/>
    <w:pPr>
      <w:framePr w:w="5171" w:h="1191" w:hRule="exact" w:hSpace="187" w:vSpace="187" w:wrap="around" w:vAnchor="page" w:hAnchor="page" w:x="965" w:yAlign="bottom" w:anchorLock="1"/>
    </w:pPr>
    <w:rPr>
      <w:i/>
      <w:spacing w:val="-6"/>
      <w:sz w:val="24"/>
    </w:rPr>
  </w:style>
  <w:style w:type="paragraph" w:styleId="Kopfzeile">
    <w:name w:val="header"/>
    <w:basedOn w:val="Standard"/>
    <w:semiHidden/>
    <w:rsid w:val="00CF2C06"/>
    <w:pPr>
      <w:tabs>
        <w:tab w:val="center" w:pos="4320"/>
        <w:tab w:val="right" w:pos="8640"/>
      </w:tabs>
    </w:pPr>
    <w:rPr>
      <w:i/>
    </w:rPr>
  </w:style>
  <w:style w:type="paragraph" w:styleId="Fuzeile">
    <w:name w:val="footer"/>
    <w:basedOn w:val="Standard"/>
    <w:semiHidden/>
    <w:rsid w:val="00CF2C06"/>
    <w:pPr>
      <w:tabs>
        <w:tab w:val="center" w:pos="4320"/>
        <w:tab w:val="right" w:pos="8640"/>
      </w:tabs>
    </w:pPr>
  </w:style>
  <w:style w:type="character" w:styleId="Seitenzahl">
    <w:name w:val="page number"/>
    <w:basedOn w:val="Absatz-Standardschriftart"/>
    <w:semiHidden/>
    <w:rsid w:val="00CF2C06"/>
  </w:style>
  <w:style w:type="paragraph" w:customStyle="1" w:styleId="Briefkopfadresse">
    <w:name w:val="Briefkopfadresse"/>
    <w:basedOn w:val="Standard"/>
    <w:next w:val="Bezugszeichenzeile"/>
    <w:rsid w:val="00CF2C06"/>
    <w:pPr>
      <w:framePr w:wrap="notBeside" w:vAnchor="page" w:hAnchor="text" w:y="3369"/>
    </w:pPr>
  </w:style>
  <w:style w:type="paragraph" w:customStyle="1" w:styleId="Bezugszeichenzeile">
    <w:name w:val="Bezugszeichenzeile"/>
    <w:basedOn w:val="Standard"/>
    <w:next w:val="Bezugszeichentext"/>
    <w:rsid w:val="00CF2C06"/>
    <w:pPr>
      <w:framePr w:wrap="notBeside" w:vAnchor="page" w:hAnchor="text" w:y="5524"/>
      <w:tabs>
        <w:tab w:val="left" w:pos="2835"/>
        <w:tab w:val="left" w:pos="5783"/>
        <w:tab w:val="left" w:pos="8080"/>
      </w:tabs>
    </w:pPr>
    <w:rPr>
      <w:sz w:val="16"/>
    </w:rPr>
  </w:style>
  <w:style w:type="paragraph" w:customStyle="1" w:styleId="Bezugszeichentext">
    <w:name w:val="Bezugszeichentext"/>
    <w:basedOn w:val="Bezugszeichenzeile"/>
    <w:next w:val="Betreffzeile"/>
    <w:rsid w:val="00CF2C06"/>
    <w:pPr>
      <w:framePr w:hSpace="142" w:vSpace="142" w:wrap="notBeside" w:y="5762"/>
      <w:ind w:right="-964"/>
    </w:pPr>
    <w:rPr>
      <w:noProof/>
      <w:sz w:val="20"/>
    </w:rPr>
  </w:style>
  <w:style w:type="paragraph" w:customStyle="1" w:styleId="Betreffzeile">
    <w:name w:val="Betreffzeile"/>
    <w:basedOn w:val="Standard"/>
    <w:next w:val="Anrede"/>
    <w:rsid w:val="00CF2C06"/>
    <w:pPr>
      <w:framePr w:wrap="notBeside" w:vAnchor="page" w:hAnchor="text" w:y="6482"/>
      <w:spacing w:after="240"/>
    </w:pPr>
    <w:rPr>
      <w:b/>
    </w:rPr>
  </w:style>
  <w:style w:type="paragraph" w:customStyle="1" w:styleId="Firmenunterschrift">
    <w:name w:val="Firmenunterschrift"/>
    <w:basedOn w:val="Unterschrift"/>
    <w:next w:val="Standard"/>
    <w:rsid w:val="00CF2C06"/>
    <w:pPr>
      <w:spacing w:before="0"/>
    </w:pPr>
  </w:style>
  <w:style w:type="paragraph" w:styleId="Listennummer">
    <w:name w:val="List Number"/>
    <w:basedOn w:val="Liste"/>
    <w:semiHidden/>
    <w:rsid w:val="00CF2C06"/>
    <w:pPr>
      <w:numPr>
        <w:numId w:val="3"/>
      </w:numPr>
      <w:spacing w:after="240" w:line="220" w:lineRule="atLeast"/>
    </w:pPr>
  </w:style>
  <w:style w:type="paragraph" w:styleId="Liste">
    <w:name w:val="List"/>
    <w:basedOn w:val="Standard"/>
    <w:semiHidden/>
    <w:rsid w:val="00CF2C06"/>
    <w:pPr>
      <w:ind w:left="283" w:hanging="283"/>
    </w:pPr>
  </w:style>
  <w:style w:type="paragraph" w:customStyle="1" w:styleId="Anlage">
    <w:name w:val="Anlage"/>
    <w:basedOn w:val="Textkrper"/>
    <w:next w:val="Standard"/>
    <w:rsid w:val="00CF2C06"/>
    <w:pPr>
      <w:keepNext/>
      <w:keepLines/>
      <w:spacing w:before="240" w:after="0"/>
    </w:pPr>
  </w:style>
  <w:style w:type="paragraph" w:customStyle="1" w:styleId="Briefkopf">
    <w:name w:val="Briefkopf"/>
    <w:basedOn w:val="Kopfzeile"/>
    <w:rsid w:val="00CF2C06"/>
    <w:pPr>
      <w:framePr w:h="5914" w:hRule="exact" w:hSpace="142" w:vSpace="142" w:wrap="notBeside" w:vAnchor="page" w:hAnchor="margin" w:y="1"/>
      <w:jc w:val="both"/>
    </w:pPr>
    <w:rPr>
      <w:rFonts w:ascii="Garamond" w:hAnsi="Garamond"/>
      <w:i w:val="0"/>
      <w:kern w:val="18"/>
    </w:rPr>
  </w:style>
  <w:style w:type="paragraph" w:customStyle="1" w:styleId="AbsenderimKuvertfenster">
    <w:name w:val="Absender im Kuvertfenster"/>
    <w:basedOn w:val="Briefkopfadresse"/>
    <w:next w:val="Versandanweisungen"/>
    <w:rsid w:val="00CF2C06"/>
    <w:pPr>
      <w:framePr w:wrap="notBeside" w:y="2881"/>
    </w:pPr>
    <w:rPr>
      <w:sz w:val="16"/>
      <w:u w:val="single"/>
    </w:rPr>
  </w:style>
  <w:style w:type="paragraph" w:customStyle="1" w:styleId="Versandanweisungen">
    <w:name w:val="Versandanweisungen"/>
    <w:basedOn w:val="Briefkopfadresse"/>
    <w:next w:val="Briefkopfadresse"/>
    <w:rsid w:val="00CF2C06"/>
    <w:pPr>
      <w:framePr w:hSpace="142" w:vSpace="142" w:wrap="notBeside" w:y="3125"/>
    </w:pPr>
  </w:style>
  <w:style w:type="paragraph" w:customStyle="1" w:styleId="CcListe">
    <w:name w:val="Cc Liste"/>
    <w:basedOn w:val="Standard"/>
    <w:rsid w:val="00CF2C06"/>
    <w:pPr>
      <w:tabs>
        <w:tab w:val="left" w:pos="1134"/>
      </w:tabs>
    </w:pPr>
  </w:style>
  <w:style w:type="paragraph" w:styleId="Titel">
    <w:name w:val="Title"/>
    <w:basedOn w:val="Standard"/>
    <w:qFormat/>
    <w:rsid w:val="00CF2C06"/>
    <w:pPr>
      <w:jc w:val="center"/>
    </w:pPr>
    <w:rPr>
      <w:b/>
      <w:sz w:val="32"/>
    </w:rPr>
  </w:style>
  <w:style w:type="paragraph" w:styleId="Textkrper2">
    <w:name w:val="Body Text 2"/>
    <w:basedOn w:val="Standard"/>
    <w:semiHidden/>
    <w:rsid w:val="00CF2C06"/>
    <w:pPr>
      <w:autoSpaceDE w:val="0"/>
      <w:autoSpaceDN w:val="0"/>
      <w:adjustRightInd w:val="0"/>
      <w:jc w:val="both"/>
    </w:pPr>
    <w:rPr>
      <w:sz w:val="32"/>
    </w:rPr>
  </w:style>
  <w:style w:type="paragraph" w:styleId="Textkrper3">
    <w:name w:val="Body Text 3"/>
    <w:basedOn w:val="Standard"/>
    <w:semiHidden/>
    <w:rsid w:val="00CF2C06"/>
    <w:pPr>
      <w:autoSpaceDE w:val="0"/>
      <w:autoSpaceDN w:val="0"/>
      <w:adjustRightInd w:val="0"/>
      <w:jc w:val="both"/>
    </w:pPr>
    <w:rPr>
      <w:sz w:val="28"/>
    </w:rPr>
  </w:style>
  <w:style w:type="paragraph" w:styleId="NurText">
    <w:name w:val="Plain Text"/>
    <w:basedOn w:val="Standard"/>
    <w:semiHidden/>
    <w:rsid w:val="00CF2C06"/>
    <w:rPr>
      <w:rFonts w:ascii="Courier New" w:hAnsi="Courier New"/>
    </w:rPr>
  </w:style>
  <w:style w:type="paragraph" w:styleId="Textkrper-Zeileneinzug">
    <w:name w:val="Body Text Indent"/>
    <w:basedOn w:val="Standard"/>
    <w:semiHidden/>
    <w:rsid w:val="00CF2C06"/>
    <w:pPr>
      <w:tabs>
        <w:tab w:val="left" w:pos="709"/>
        <w:tab w:val="left" w:pos="9072"/>
      </w:tabs>
      <w:ind w:left="567" w:hanging="567"/>
      <w:jc w:val="both"/>
    </w:pPr>
    <w:rPr>
      <w:rFonts w:ascii="Arial" w:hAnsi="Arial"/>
      <w:sz w:val="22"/>
    </w:rPr>
  </w:style>
  <w:style w:type="paragraph" w:styleId="Textkrper-Einzug2">
    <w:name w:val="Body Text Indent 2"/>
    <w:basedOn w:val="Standard"/>
    <w:semiHidden/>
    <w:rsid w:val="00CF2C06"/>
    <w:pPr>
      <w:tabs>
        <w:tab w:val="left" w:pos="851"/>
        <w:tab w:val="left" w:pos="9072"/>
      </w:tabs>
      <w:ind w:left="567" w:hanging="567"/>
    </w:pPr>
    <w:rPr>
      <w:rFonts w:ascii="Arial" w:hAnsi="Arial"/>
      <w:sz w:val="22"/>
    </w:rPr>
  </w:style>
  <w:style w:type="paragraph" w:styleId="Sprechblasentext">
    <w:name w:val="Balloon Text"/>
    <w:basedOn w:val="Standard"/>
    <w:link w:val="SprechblasentextZchn"/>
    <w:uiPriority w:val="99"/>
    <w:semiHidden/>
    <w:unhideWhenUsed/>
    <w:rsid w:val="001040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40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1644</Words>
  <Characters>10358</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2000-05-25T12:41:00Z</cp:lastPrinted>
  <dcterms:created xsi:type="dcterms:W3CDTF">2020-05-05T09:38:00Z</dcterms:created>
  <dcterms:modified xsi:type="dcterms:W3CDTF">2020-05-05T14:26:00Z</dcterms:modified>
</cp:coreProperties>
</file>