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DD" w:rsidRPr="00E256BA" w:rsidRDefault="00D873DD" w:rsidP="005D41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color w:val="000000"/>
          <w:sz w:val="24"/>
          <w:szCs w:val="27"/>
          <w:lang w:val="de-DE"/>
        </w:rPr>
        <w:t xml:space="preserve">Zu bearbeiten sind 3 von 4 Aufgaben; </w:t>
      </w:r>
    </w:p>
    <w:p w:rsidR="00D873DD" w:rsidRPr="00E256BA" w:rsidRDefault="00D873DD" w:rsidP="00D873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color w:val="000000"/>
          <w:sz w:val="24"/>
          <w:szCs w:val="27"/>
          <w:lang w:val="de-DE"/>
        </w:rPr>
        <w:t>Bearbeitungszeit: 2</w:t>
      </w:r>
      <w:r w:rsidR="00C92688" w:rsidRPr="00E256BA">
        <w:rPr>
          <w:rFonts w:ascii="Arial" w:hAnsi="Arial" w:cs="Arial"/>
          <w:color w:val="000000"/>
          <w:sz w:val="24"/>
          <w:szCs w:val="27"/>
          <w:lang w:val="de-DE"/>
        </w:rPr>
        <w:t>7</w:t>
      </w:r>
      <w:r w:rsidRPr="00E256BA">
        <w:rPr>
          <w:rFonts w:ascii="Arial" w:hAnsi="Arial" w:cs="Arial"/>
          <w:color w:val="000000"/>
          <w:sz w:val="24"/>
          <w:szCs w:val="27"/>
          <w:lang w:val="de-DE"/>
        </w:rPr>
        <w:t xml:space="preserve">0 Minuten </w:t>
      </w:r>
      <w:r w:rsidR="005F7997" w:rsidRPr="00E256BA">
        <w:rPr>
          <w:rFonts w:ascii="Arial" w:hAnsi="Arial" w:cs="Arial"/>
          <w:color w:val="000000"/>
          <w:sz w:val="24"/>
          <w:szCs w:val="27"/>
          <w:lang w:val="de-DE"/>
        </w:rPr>
        <w:t>einschließlich Auswahlzeit</w:t>
      </w:r>
    </w:p>
    <w:p w:rsidR="00D873DD" w:rsidRPr="00E256BA" w:rsidRDefault="00D873DD" w:rsidP="00D873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27"/>
          <w:lang w:val="de-DE"/>
        </w:rPr>
      </w:pPr>
    </w:p>
    <w:p w:rsidR="00810220" w:rsidRPr="00E256BA" w:rsidRDefault="00D873DD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 xml:space="preserve">AUFGABE </w:t>
      </w:r>
      <w:r w:rsidR="005D41A3"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>1</w:t>
      </w:r>
      <w:r w:rsidR="00C92688"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 xml:space="preserve"> </w:t>
      </w:r>
      <w:r w:rsidR="005D41A3"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="008172B5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>Gleichgewichtslehre</w:t>
      </w:r>
    </w:p>
    <w:p w:rsidR="005D41A3" w:rsidRPr="008172B5" w:rsidRDefault="00810220" w:rsidP="00810220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="008172B5">
        <w:rPr>
          <w:rFonts w:ascii="Arial" w:hAnsi="Arial" w:cs="Arial"/>
          <w:bCs/>
          <w:smallCaps/>
          <w:color w:val="000000"/>
          <w:sz w:val="24"/>
          <w:szCs w:val="27"/>
          <w:lang w:val="de-DE"/>
        </w:rPr>
        <w:t>B</w:t>
      </w:r>
      <w:r w:rsidR="008172B5" w:rsidRPr="00093F7A">
        <w:rPr>
          <w:rFonts w:ascii="Arial" w:hAnsi="Arial" w:cs="Arial"/>
          <w:b/>
          <w:smallCaps/>
          <w:color w:val="000000"/>
          <w:sz w:val="24"/>
          <w:szCs w:val="27"/>
          <w:lang w:val="de-DE"/>
        </w:rPr>
        <w:t>oudouard</w:t>
      </w:r>
      <w:r w:rsidR="008172B5">
        <w:rPr>
          <w:rFonts w:ascii="Arial" w:hAnsi="Arial" w:cs="Arial"/>
          <w:bCs/>
          <w:smallCaps/>
          <w:color w:val="000000"/>
          <w:sz w:val="24"/>
          <w:szCs w:val="27"/>
          <w:lang w:val="de-DE"/>
        </w:rPr>
        <w:t>-</w:t>
      </w:r>
      <w:r w:rsidR="008172B5">
        <w:rPr>
          <w:rFonts w:ascii="Arial" w:hAnsi="Arial" w:cs="Arial"/>
          <w:bCs/>
          <w:color w:val="000000"/>
          <w:sz w:val="24"/>
          <w:szCs w:val="27"/>
          <w:lang w:val="de-DE"/>
        </w:rPr>
        <w:t>Gleichgewicht,</w:t>
      </w:r>
    </w:p>
    <w:p w:rsidR="008172B5" w:rsidRDefault="005D41A3" w:rsidP="00810220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="008172B5">
        <w:rPr>
          <w:rFonts w:ascii="Arial" w:hAnsi="Arial" w:cs="Arial"/>
          <w:bCs/>
          <w:color w:val="000000"/>
          <w:sz w:val="24"/>
          <w:szCs w:val="27"/>
          <w:lang w:val="de-DE"/>
        </w:rPr>
        <w:t>Massenwirkungsgesetz,</w:t>
      </w:r>
    </w:p>
    <w:p w:rsidR="00810220" w:rsidRPr="00E256BA" w:rsidRDefault="008172B5" w:rsidP="008172B5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7"/>
          <w:lang w:val="de-DE"/>
        </w:rPr>
      </w:pPr>
      <w:r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val="de-DE"/>
        </w:rPr>
        <w:tab/>
        <w:t xml:space="preserve">Prinzip von </w:t>
      </w:r>
      <w:r>
        <w:rPr>
          <w:rFonts w:ascii="Arial" w:hAnsi="Arial" w:cs="Arial"/>
          <w:bCs/>
          <w:smallCaps/>
          <w:color w:val="000000"/>
          <w:sz w:val="24"/>
          <w:szCs w:val="27"/>
          <w:lang w:val="de-DE"/>
        </w:rPr>
        <w:t>L</w:t>
      </w:r>
      <w:r w:rsidRPr="00093F7A">
        <w:rPr>
          <w:rFonts w:ascii="Arial" w:hAnsi="Arial" w:cs="Arial"/>
          <w:b/>
          <w:smallCaps/>
          <w:color w:val="000000"/>
          <w:sz w:val="24"/>
          <w:szCs w:val="27"/>
          <w:lang w:val="de-DE"/>
        </w:rPr>
        <w:t>e</w:t>
      </w:r>
      <w:r>
        <w:rPr>
          <w:rFonts w:ascii="Arial" w:hAnsi="Arial" w:cs="Arial"/>
          <w:bCs/>
          <w:smallCaps/>
          <w:color w:val="000000"/>
          <w:sz w:val="24"/>
          <w:szCs w:val="27"/>
          <w:lang w:val="de-DE"/>
        </w:rPr>
        <w:t xml:space="preserve"> C</w:t>
      </w:r>
      <w:r w:rsidRPr="00093F7A">
        <w:rPr>
          <w:rFonts w:ascii="Arial" w:hAnsi="Arial" w:cs="Arial"/>
          <w:b/>
          <w:smallCaps/>
          <w:color w:val="000000"/>
          <w:sz w:val="24"/>
          <w:szCs w:val="27"/>
          <w:lang w:val="de-DE"/>
        </w:rPr>
        <w:t>hatelier</w:t>
      </w:r>
      <w:r w:rsidR="0046634F" w:rsidRPr="00093F7A">
        <w:rPr>
          <w:rFonts w:ascii="Arial" w:hAnsi="Arial" w:cs="Arial"/>
          <w:b/>
          <w:color w:val="000000"/>
          <w:sz w:val="24"/>
          <w:szCs w:val="27"/>
          <w:lang w:val="de-DE"/>
        </w:rPr>
        <w:t xml:space="preserve"> </w:t>
      </w:r>
    </w:p>
    <w:p w:rsidR="00810220" w:rsidRPr="00E256BA" w:rsidRDefault="005D41A3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  <w:t>Energetik</w:t>
      </w:r>
    </w:p>
    <w:p w:rsidR="001647ED" w:rsidRPr="00E256BA" w:rsidRDefault="001647ED" w:rsidP="00810220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="005D41A3"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 xml:space="preserve">Reaktionsenthalpie für </w:t>
      </w:r>
      <w:r w:rsidR="008172B5">
        <w:rPr>
          <w:rFonts w:ascii="Arial" w:hAnsi="Arial" w:cs="Arial"/>
          <w:bCs/>
          <w:color w:val="000000"/>
          <w:sz w:val="24"/>
          <w:szCs w:val="27"/>
          <w:lang w:val="de-DE"/>
        </w:rPr>
        <w:t>die Bildung von Kohlenstoffmonooxid</w:t>
      </w:r>
      <w:r w:rsidR="005D41A3"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>,</w:t>
      </w:r>
    </w:p>
    <w:p w:rsidR="008172B5" w:rsidRDefault="001647ED" w:rsidP="005D41A3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="008172B5">
        <w:rPr>
          <w:rFonts w:ascii="Arial" w:hAnsi="Arial" w:cs="Arial"/>
          <w:bCs/>
          <w:color w:val="000000"/>
          <w:sz w:val="24"/>
          <w:szCs w:val="27"/>
          <w:lang w:val="de-DE"/>
        </w:rPr>
        <w:t xml:space="preserve">Bildung von Octan nach dem </w:t>
      </w:r>
      <w:r w:rsidR="008172B5">
        <w:rPr>
          <w:rFonts w:ascii="Arial" w:hAnsi="Arial" w:cs="Arial"/>
          <w:bCs/>
          <w:smallCaps/>
          <w:color w:val="000000"/>
          <w:sz w:val="24"/>
          <w:szCs w:val="27"/>
          <w:lang w:val="de-DE"/>
        </w:rPr>
        <w:t>F</w:t>
      </w:r>
      <w:r w:rsidR="008172B5" w:rsidRPr="00093F7A">
        <w:rPr>
          <w:rFonts w:ascii="Arial" w:hAnsi="Arial" w:cs="Arial"/>
          <w:b/>
          <w:smallCaps/>
          <w:color w:val="000000"/>
          <w:sz w:val="24"/>
          <w:szCs w:val="27"/>
          <w:lang w:val="de-DE"/>
        </w:rPr>
        <w:t>ischer</w:t>
      </w:r>
      <w:r w:rsidR="008172B5">
        <w:rPr>
          <w:rFonts w:ascii="Arial" w:hAnsi="Arial" w:cs="Arial"/>
          <w:bCs/>
          <w:smallCaps/>
          <w:color w:val="000000"/>
          <w:sz w:val="24"/>
          <w:szCs w:val="27"/>
          <w:lang w:val="de-DE"/>
        </w:rPr>
        <w:t>-T</w:t>
      </w:r>
      <w:r w:rsidR="008172B5" w:rsidRPr="00093F7A">
        <w:rPr>
          <w:rFonts w:ascii="Arial" w:hAnsi="Arial" w:cs="Arial"/>
          <w:b/>
          <w:smallCaps/>
          <w:color w:val="000000"/>
          <w:sz w:val="24"/>
          <w:szCs w:val="27"/>
          <w:lang w:val="de-DE"/>
        </w:rPr>
        <w:t>ropsch</w:t>
      </w:r>
      <w:r w:rsidR="008172B5">
        <w:rPr>
          <w:rFonts w:ascii="Arial" w:hAnsi="Arial" w:cs="Arial"/>
          <w:bCs/>
          <w:color w:val="000000"/>
          <w:sz w:val="24"/>
          <w:szCs w:val="27"/>
          <w:lang w:val="de-DE"/>
        </w:rPr>
        <w:t>-Verfahren,</w:t>
      </w:r>
    </w:p>
    <w:p w:rsidR="00810220" w:rsidRDefault="008172B5" w:rsidP="005D41A3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>
        <w:rPr>
          <w:rFonts w:ascii="Arial" w:hAnsi="Arial" w:cs="Arial"/>
          <w:bCs/>
          <w:color w:val="000000"/>
          <w:sz w:val="24"/>
          <w:szCs w:val="27"/>
          <w:lang w:val="de-DE"/>
        </w:rPr>
        <w:tab/>
        <w:t>Reaktionsenthalpie und Reaktionsentropie von Octan,</w:t>
      </w:r>
    </w:p>
    <w:p w:rsidR="008172B5" w:rsidRPr="008172B5" w:rsidRDefault="008172B5" w:rsidP="00093F7A">
      <w:pPr>
        <w:tabs>
          <w:tab w:val="left" w:pos="1701"/>
        </w:tabs>
        <w:autoSpaceDE w:val="0"/>
        <w:autoSpaceDN w:val="0"/>
        <w:adjustRightInd w:val="0"/>
        <w:ind w:left="2124"/>
        <w:rPr>
          <w:rFonts w:ascii="Arial" w:hAnsi="Arial" w:cs="Arial"/>
          <w:bCs/>
          <w:color w:val="000000"/>
          <w:sz w:val="24"/>
          <w:szCs w:val="27"/>
          <w:lang w:val="de-DE"/>
        </w:rPr>
      </w:pPr>
      <w:r>
        <w:rPr>
          <w:rFonts w:ascii="Arial" w:hAnsi="Arial" w:cs="Arial"/>
          <w:bCs/>
          <w:color w:val="000000"/>
          <w:sz w:val="24"/>
          <w:szCs w:val="27"/>
          <w:lang w:val="de-DE"/>
        </w:rPr>
        <w:t>exergonische</w:t>
      </w:r>
      <w:r w:rsidRPr="008172B5">
        <w:rPr>
          <w:rFonts w:ascii="Arial" w:hAnsi="Arial" w:cs="Arial"/>
          <w:bCs/>
          <w:color w:val="000000"/>
          <w:sz w:val="16"/>
          <w:szCs w:val="18"/>
          <w:lang w:val="de-D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7"/>
          <w:lang w:val="de-DE"/>
        </w:rPr>
        <w:t>und</w:t>
      </w:r>
      <w:r w:rsidRPr="008172B5">
        <w:rPr>
          <w:rFonts w:ascii="Arial" w:hAnsi="Arial" w:cs="Arial"/>
          <w:bCs/>
          <w:color w:val="000000"/>
          <w:sz w:val="16"/>
          <w:szCs w:val="18"/>
          <w:lang w:val="de-D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7"/>
          <w:lang w:val="de-DE"/>
        </w:rPr>
        <w:t>endergonische</w:t>
      </w:r>
      <w:r w:rsidRPr="008172B5">
        <w:rPr>
          <w:rFonts w:ascii="Arial" w:hAnsi="Arial" w:cs="Arial"/>
          <w:bCs/>
          <w:color w:val="000000"/>
          <w:sz w:val="18"/>
          <w:lang w:val="de-DE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7"/>
          <w:lang w:val="de-DE"/>
        </w:rPr>
        <w:t>Reaktion,</w:t>
      </w:r>
      <w:r w:rsidRPr="008172B5">
        <w:rPr>
          <w:rFonts w:ascii="Arial" w:hAnsi="Arial" w:cs="Arial"/>
          <w:bCs/>
          <w:color w:val="000000"/>
          <w:sz w:val="18"/>
          <w:lang w:val="de-DE"/>
        </w:rPr>
        <w:t xml:space="preserve"> </w:t>
      </w:r>
      <w:r>
        <w:rPr>
          <w:rFonts w:ascii="Arial" w:hAnsi="Arial" w:cs="Arial"/>
          <w:bCs/>
          <w:smallCaps/>
          <w:color w:val="000000"/>
          <w:sz w:val="24"/>
          <w:szCs w:val="27"/>
          <w:lang w:val="de-DE"/>
        </w:rPr>
        <w:t>G</w:t>
      </w:r>
      <w:r w:rsidRPr="00093F7A">
        <w:rPr>
          <w:rFonts w:ascii="Arial" w:hAnsi="Arial" w:cs="Arial"/>
          <w:b/>
          <w:smallCaps/>
          <w:color w:val="000000"/>
          <w:sz w:val="24"/>
          <w:szCs w:val="27"/>
          <w:lang w:val="de-DE"/>
        </w:rPr>
        <w:t>ibbs</w:t>
      </w:r>
      <w:r>
        <w:rPr>
          <w:rFonts w:ascii="Arial" w:hAnsi="Arial" w:cs="Arial"/>
          <w:bCs/>
          <w:smallCaps/>
          <w:color w:val="000000"/>
          <w:sz w:val="24"/>
          <w:szCs w:val="27"/>
          <w:lang w:val="de-DE"/>
        </w:rPr>
        <w:t>-H</w:t>
      </w:r>
      <w:r w:rsidRPr="00093F7A">
        <w:rPr>
          <w:rFonts w:ascii="Arial" w:hAnsi="Arial" w:cs="Arial"/>
          <w:b/>
          <w:smallCaps/>
          <w:color w:val="000000"/>
          <w:sz w:val="24"/>
          <w:szCs w:val="27"/>
          <w:lang w:val="de-DE"/>
        </w:rPr>
        <w:t>elmholtz</w:t>
      </w:r>
      <w:r>
        <w:rPr>
          <w:rFonts w:ascii="Arial" w:hAnsi="Arial" w:cs="Arial"/>
          <w:bCs/>
          <w:smallCaps/>
          <w:color w:val="000000"/>
          <w:sz w:val="24"/>
          <w:szCs w:val="27"/>
          <w:lang w:val="de-DE"/>
        </w:rPr>
        <w:t>-</w:t>
      </w:r>
      <w:r>
        <w:rPr>
          <w:rFonts w:ascii="Arial" w:hAnsi="Arial" w:cs="Arial"/>
          <w:bCs/>
          <w:color w:val="000000"/>
          <w:sz w:val="24"/>
          <w:szCs w:val="27"/>
          <w:lang w:val="de-DE"/>
        </w:rPr>
        <w:t>Gleichung</w:t>
      </w:r>
    </w:p>
    <w:p w:rsidR="00810220" w:rsidRPr="00E256BA" w:rsidRDefault="00810220" w:rsidP="005D41A3">
      <w:pPr>
        <w:tabs>
          <w:tab w:val="left" w:pos="1843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="006960DF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>Säuren und Basen</w:t>
      </w:r>
    </w:p>
    <w:p w:rsidR="00810220" w:rsidRPr="006960DF" w:rsidRDefault="00810220" w:rsidP="00810220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/>
          <w:bCs/>
          <w:color w:val="000000"/>
          <w:sz w:val="24"/>
          <w:szCs w:val="27"/>
          <w:lang w:val="de-DE"/>
        </w:rPr>
        <w:tab/>
      </w:r>
      <w:r w:rsidR="006960DF">
        <w:rPr>
          <w:rFonts w:ascii="Arial" w:hAnsi="Arial" w:cs="Arial"/>
          <w:bCs/>
          <w:color w:val="000000"/>
          <w:sz w:val="24"/>
          <w:szCs w:val="27"/>
          <w:lang w:val="de-DE"/>
        </w:rPr>
        <w:t>CO</w:t>
      </w:r>
      <w:r w:rsidR="006960DF" w:rsidRPr="006960DF">
        <w:rPr>
          <w:rFonts w:ascii="Arial" w:hAnsi="Arial" w:cs="Arial"/>
          <w:b/>
          <w:color w:val="000000"/>
          <w:sz w:val="24"/>
          <w:szCs w:val="27"/>
          <w:vertAlign w:val="subscript"/>
          <w:lang w:val="de-DE"/>
        </w:rPr>
        <w:t>2</w:t>
      </w:r>
      <w:r w:rsidR="006960DF">
        <w:rPr>
          <w:rFonts w:ascii="Arial" w:hAnsi="Arial" w:cs="Arial"/>
          <w:bCs/>
          <w:color w:val="000000"/>
          <w:sz w:val="24"/>
          <w:szCs w:val="27"/>
          <w:lang w:val="de-DE"/>
        </w:rPr>
        <w:t>-Fixierung in Gesteinsschichten nach CarbFix,</w:t>
      </w:r>
    </w:p>
    <w:p w:rsidR="005D41A3" w:rsidRPr="006960DF" w:rsidRDefault="005D41A3" w:rsidP="00810220">
      <w:pPr>
        <w:tabs>
          <w:tab w:val="left" w:pos="1701"/>
        </w:tabs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color w:val="000000"/>
          <w:sz w:val="24"/>
          <w:szCs w:val="27"/>
          <w:lang w:val="de-DE"/>
        </w:rPr>
      </w:pP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Pr="00E256BA">
        <w:rPr>
          <w:rFonts w:ascii="Arial" w:hAnsi="Arial" w:cs="Arial"/>
          <w:bCs/>
          <w:color w:val="000000"/>
          <w:sz w:val="24"/>
          <w:szCs w:val="27"/>
          <w:lang w:val="de-DE"/>
        </w:rPr>
        <w:tab/>
      </w:r>
      <w:r w:rsidR="006960DF">
        <w:rPr>
          <w:rFonts w:ascii="Arial" w:hAnsi="Arial" w:cs="Arial"/>
          <w:bCs/>
          <w:color w:val="000000"/>
          <w:sz w:val="24"/>
          <w:szCs w:val="27"/>
          <w:lang w:val="de-DE"/>
        </w:rPr>
        <w:t>Acidität einer CO</w:t>
      </w:r>
      <w:r w:rsidR="006960DF" w:rsidRPr="006960DF">
        <w:rPr>
          <w:rFonts w:ascii="Arial" w:hAnsi="Arial" w:cs="Arial"/>
          <w:b/>
          <w:color w:val="000000"/>
          <w:sz w:val="24"/>
          <w:szCs w:val="27"/>
          <w:vertAlign w:val="subscript"/>
          <w:lang w:val="de-DE"/>
        </w:rPr>
        <w:t>2</w:t>
      </w:r>
      <w:r w:rsidR="006960DF">
        <w:rPr>
          <w:rFonts w:ascii="Arial" w:hAnsi="Arial" w:cs="Arial"/>
          <w:bCs/>
          <w:color w:val="000000"/>
          <w:sz w:val="24"/>
          <w:szCs w:val="27"/>
          <w:lang w:val="de-DE"/>
        </w:rPr>
        <w:t xml:space="preserve">-Lösung, </w:t>
      </w:r>
      <w:r w:rsidR="006960DF" w:rsidRPr="00BC34DE">
        <w:rPr>
          <w:rFonts w:ascii="Arial" w:hAnsi="Arial" w:cs="Arial"/>
          <w:smallCaps/>
          <w:sz w:val="24"/>
          <w:szCs w:val="18"/>
          <w:lang w:val="de-DE"/>
        </w:rPr>
        <w:t>B</w:t>
      </w:r>
      <w:r w:rsidR="006960DF" w:rsidRPr="00BC34DE">
        <w:rPr>
          <w:rFonts w:ascii="Arial" w:hAnsi="Arial" w:cs="Arial"/>
          <w:b/>
          <w:bCs/>
          <w:smallCaps/>
          <w:sz w:val="24"/>
          <w:szCs w:val="18"/>
          <w:lang w:val="de-DE"/>
        </w:rPr>
        <w:t>r</w:t>
      </w:r>
      <w:r w:rsidR="006960DF" w:rsidRPr="00BC34DE">
        <w:rPr>
          <w:rFonts w:ascii="Arial" w:hAnsi="Arial" w:cs="Arial"/>
          <w:b/>
          <w:bCs/>
          <w:iCs/>
          <w:smallCaps/>
          <w:sz w:val="24"/>
          <w:szCs w:val="24"/>
          <w:lang w:val="de-DE"/>
        </w:rPr>
        <w:t>ø</w:t>
      </w:r>
      <w:r w:rsidR="006960DF" w:rsidRPr="00BC34DE">
        <w:rPr>
          <w:rFonts w:ascii="Arial" w:hAnsi="Arial" w:cs="Arial"/>
          <w:b/>
          <w:bCs/>
          <w:smallCaps/>
          <w:sz w:val="24"/>
          <w:szCs w:val="18"/>
          <w:lang w:val="de-DE"/>
        </w:rPr>
        <w:t>nsted</w:t>
      </w:r>
      <w:r w:rsidR="006960DF" w:rsidRPr="00BC34DE">
        <w:rPr>
          <w:rFonts w:ascii="Arial" w:hAnsi="Arial" w:cs="Arial"/>
          <w:sz w:val="24"/>
          <w:szCs w:val="18"/>
          <w:lang w:val="de-DE"/>
        </w:rPr>
        <w:t xml:space="preserve">-Begriffe  </w:t>
      </w:r>
    </w:p>
    <w:p w:rsidR="00D873DD" w:rsidRPr="00E256BA" w:rsidRDefault="00D873DD" w:rsidP="00D873DD">
      <w:pPr>
        <w:autoSpaceDE w:val="0"/>
        <w:autoSpaceDN w:val="0"/>
        <w:adjustRightInd w:val="0"/>
        <w:rPr>
          <w:rFonts w:ascii="DKKOOH+TimesNewRoman" w:hAnsi="DKKOOH+TimesNewRoman" w:cs="DKKOOH+TimesNewRoman"/>
          <w:color w:val="000000"/>
          <w:sz w:val="20"/>
          <w:szCs w:val="22"/>
          <w:lang w:val="de-DE"/>
        </w:rPr>
      </w:pPr>
    </w:p>
    <w:p w:rsidR="00810220" w:rsidRPr="00093F7A" w:rsidRDefault="00D873DD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7"/>
          <w:lang w:val="de-DE"/>
        </w:rPr>
      </w:pPr>
      <w:r w:rsidRPr="00093F7A">
        <w:rPr>
          <w:rFonts w:ascii="Arial" w:hAnsi="Arial" w:cs="Arial"/>
          <w:b/>
          <w:bCs/>
          <w:sz w:val="24"/>
          <w:szCs w:val="27"/>
          <w:lang w:val="de-DE"/>
        </w:rPr>
        <w:t xml:space="preserve">AUFGABE </w:t>
      </w:r>
      <w:r w:rsidR="005D41A3" w:rsidRPr="00093F7A">
        <w:rPr>
          <w:rFonts w:ascii="Arial" w:hAnsi="Arial" w:cs="Arial"/>
          <w:b/>
          <w:bCs/>
          <w:sz w:val="24"/>
          <w:szCs w:val="27"/>
          <w:lang w:val="de-DE"/>
        </w:rPr>
        <w:t>2</w:t>
      </w:r>
      <w:r w:rsidRPr="00093F7A">
        <w:rPr>
          <w:rFonts w:ascii="Arial" w:hAnsi="Arial" w:cs="Arial"/>
          <w:b/>
          <w:bCs/>
          <w:sz w:val="24"/>
          <w:szCs w:val="27"/>
          <w:lang w:val="de-DE"/>
        </w:rPr>
        <w:t xml:space="preserve">   </w:t>
      </w:r>
      <w:r w:rsidR="00810220" w:rsidRPr="00093F7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D54F0D" w:rsidRPr="00093F7A">
        <w:rPr>
          <w:rFonts w:ascii="Arial" w:hAnsi="Arial" w:cs="Arial"/>
          <w:b/>
          <w:bCs/>
          <w:sz w:val="24"/>
          <w:szCs w:val="27"/>
          <w:lang w:val="de-DE"/>
        </w:rPr>
        <w:t>Kohlenhydrate</w:t>
      </w:r>
    </w:p>
    <w:p w:rsidR="00810220" w:rsidRPr="008172B5" w:rsidRDefault="0046634F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4"/>
          <w:szCs w:val="27"/>
          <w:lang w:val="de-DE"/>
        </w:rPr>
      </w:pPr>
      <w:r w:rsidRPr="008172B5">
        <w:rPr>
          <w:rFonts w:ascii="Arial" w:hAnsi="Arial" w:cs="Arial"/>
          <w:b/>
          <w:bCs/>
          <w:color w:val="FF0000"/>
          <w:sz w:val="24"/>
          <w:szCs w:val="27"/>
          <w:lang w:val="de-DE"/>
        </w:rPr>
        <w:t xml:space="preserve"> </w:t>
      </w:r>
      <w:r w:rsidR="00FB2C4A" w:rsidRPr="008172B5">
        <w:rPr>
          <w:rFonts w:ascii="Arial" w:hAnsi="Arial" w:cs="Arial"/>
          <w:b/>
          <w:bCs/>
          <w:color w:val="FF0000"/>
          <w:sz w:val="24"/>
          <w:szCs w:val="27"/>
          <w:lang w:val="de-DE"/>
        </w:rPr>
        <w:tab/>
      </w:r>
      <w:r w:rsidR="00FB2C4A" w:rsidRPr="008172B5">
        <w:rPr>
          <w:rFonts w:ascii="Arial" w:hAnsi="Arial" w:cs="Arial"/>
          <w:b/>
          <w:bCs/>
          <w:color w:val="FF0000"/>
          <w:sz w:val="24"/>
          <w:szCs w:val="27"/>
          <w:lang w:val="de-DE"/>
        </w:rPr>
        <w:tab/>
      </w:r>
      <w:r w:rsidR="00FB2C4A" w:rsidRPr="008172B5">
        <w:rPr>
          <w:rFonts w:ascii="Arial" w:hAnsi="Arial" w:cs="Arial"/>
          <w:b/>
          <w:bCs/>
          <w:color w:val="FF0000"/>
          <w:sz w:val="24"/>
          <w:szCs w:val="27"/>
          <w:lang w:val="de-DE"/>
        </w:rPr>
        <w:tab/>
      </w:r>
      <w:r w:rsidR="00093F7A">
        <w:rPr>
          <w:rFonts w:ascii="Arial" w:hAnsi="Arial" w:cs="Arial"/>
          <w:bCs/>
          <w:sz w:val="24"/>
          <w:szCs w:val="27"/>
          <w:lang w:val="de-DE"/>
        </w:rPr>
        <w:t>Pektin,</w:t>
      </w:r>
    </w:p>
    <w:p w:rsidR="00D54F0D" w:rsidRPr="00093F7A" w:rsidRDefault="00D54F0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7"/>
          <w:lang w:val="de-DE"/>
        </w:rPr>
      </w:pPr>
      <w:r w:rsidRPr="00093F7A">
        <w:rPr>
          <w:rFonts w:ascii="Arial" w:hAnsi="Arial" w:cs="Arial"/>
          <w:b/>
          <w:sz w:val="24"/>
          <w:szCs w:val="27"/>
          <w:lang w:val="de-DE"/>
        </w:rPr>
        <w:tab/>
      </w:r>
      <w:r w:rsidRPr="00093F7A">
        <w:rPr>
          <w:rFonts w:ascii="Arial" w:hAnsi="Arial" w:cs="Arial"/>
          <w:b/>
          <w:sz w:val="24"/>
          <w:szCs w:val="27"/>
          <w:lang w:val="de-DE"/>
        </w:rPr>
        <w:tab/>
      </w:r>
      <w:r w:rsidRPr="00093F7A">
        <w:rPr>
          <w:rFonts w:ascii="Arial" w:hAnsi="Arial" w:cs="Arial"/>
          <w:b/>
          <w:sz w:val="24"/>
          <w:szCs w:val="27"/>
          <w:lang w:val="de-DE"/>
        </w:rPr>
        <w:tab/>
      </w:r>
      <w:r w:rsidRPr="00093F7A">
        <w:rPr>
          <w:rFonts w:ascii="Arial" w:hAnsi="Arial" w:cs="Arial"/>
          <w:bCs/>
          <w:smallCaps/>
          <w:sz w:val="24"/>
          <w:szCs w:val="27"/>
          <w:lang w:val="de-DE"/>
        </w:rPr>
        <w:t>F</w:t>
      </w:r>
      <w:r w:rsidRPr="00093F7A">
        <w:rPr>
          <w:rFonts w:ascii="Arial" w:hAnsi="Arial" w:cs="Arial"/>
          <w:b/>
          <w:smallCaps/>
          <w:sz w:val="24"/>
          <w:szCs w:val="27"/>
          <w:lang w:val="de-DE"/>
        </w:rPr>
        <w:t>ischer</w:t>
      </w:r>
      <w:r w:rsidRPr="00093F7A">
        <w:rPr>
          <w:rFonts w:ascii="Arial" w:hAnsi="Arial" w:cs="Arial"/>
          <w:bCs/>
          <w:sz w:val="24"/>
          <w:szCs w:val="27"/>
          <w:lang w:val="de-DE"/>
        </w:rPr>
        <w:t xml:space="preserve">-Projektion von </w:t>
      </w:r>
      <w:r w:rsidR="00093F7A">
        <w:rPr>
          <w:rFonts w:ascii="Arial" w:hAnsi="Arial" w:cs="Arial"/>
          <w:bCs/>
          <w:sz w:val="24"/>
          <w:szCs w:val="27"/>
          <w:lang w:val="de-DE"/>
        </w:rPr>
        <w:t>D-Galactose, D- und L-Form,</w:t>
      </w:r>
    </w:p>
    <w:p w:rsidR="00D54F0D" w:rsidRPr="00093F7A" w:rsidRDefault="00D54F0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8172B5">
        <w:rPr>
          <w:rFonts w:ascii="Arial" w:hAnsi="Arial" w:cs="Arial"/>
          <w:bCs/>
          <w:color w:val="FF0000"/>
          <w:sz w:val="24"/>
          <w:szCs w:val="27"/>
          <w:lang w:val="de-DE"/>
        </w:rPr>
        <w:tab/>
      </w:r>
      <w:r w:rsidRPr="008172B5">
        <w:rPr>
          <w:rFonts w:ascii="Arial" w:hAnsi="Arial" w:cs="Arial"/>
          <w:bCs/>
          <w:color w:val="FF0000"/>
          <w:sz w:val="24"/>
          <w:szCs w:val="27"/>
          <w:lang w:val="de-DE"/>
        </w:rPr>
        <w:tab/>
      </w:r>
      <w:r w:rsidRPr="008172B5">
        <w:rPr>
          <w:rFonts w:ascii="Arial" w:hAnsi="Arial" w:cs="Arial"/>
          <w:bCs/>
          <w:color w:val="FF0000"/>
          <w:sz w:val="24"/>
          <w:szCs w:val="27"/>
          <w:lang w:val="de-DE"/>
        </w:rPr>
        <w:tab/>
      </w:r>
      <w:r w:rsidR="00093F7A">
        <w:rPr>
          <w:rFonts w:ascii="Arial" w:hAnsi="Arial" w:cs="Arial"/>
          <w:bCs/>
          <w:smallCaps/>
          <w:sz w:val="24"/>
          <w:szCs w:val="27"/>
          <w:lang w:val="de-DE"/>
        </w:rPr>
        <w:t>T</w:t>
      </w:r>
      <w:r w:rsidR="00093F7A" w:rsidRPr="00093F7A">
        <w:rPr>
          <w:rFonts w:ascii="Arial" w:hAnsi="Arial" w:cs="Arial"/>
          <w:b/>
          <w:smallCaps/>
          <w:sz w:val="24"/>
          <w:szCs w:val="27"/>
          <w:lang w:val="de-DE"/>
        </w:rPr>
        <w:t>ollens</w:t>
      </w:r>
      <w:r w:rsidR="00093F7A">
        <w:rPr>
          <w:rFonts w:ascii="Arial" w:hAnsi="Arial" w:cs="Arial"/>
          <w:bCs/>
          <w:smallCaps/>
          <w:sz w:val="24"/>
          <w:szCs w:val="27"/>
          <w:lang w:val="de-DE"/>
        </w:rPr>
        <w:t>-</w:t>
      </w:r>
      <w:r w:rsidR="00093F7A">
        <w:rPr>
          <w:rFonts w:ascii="Arial" w:hAnsi="Arial" w:cs="Arial"/>
          <w:bCs/>
          <w:sz w:val="24"/>
          <w:szCs w:val="27"/>
          <w:lang w:val="de-DE"/>
        </w:rPr>
        <w:t>Probe</w:t>
      </w:r>
    </w:p>
    <w:p w:rsidR="00810220" w:rsidRDefault="00810220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7"/>
          <w:lang w:val="de-DE"/>
        </w:rPr>
      </w:pPr>
      <w:r w:rsidRPr="00093F7A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D54F0D" w:rsidRPr="00093F7A">
        <w:rPr>
          <w:rFonts w:ascii="Arial" w:hAnsi="Arial" w:cs="Arial"/>
          <w:b/>
          <w:bCs/>
          <w:sz w:val="24"/>
          <w:szCs w:val="27"/>
          <w:lang w:val="de-DE"/>
        </w:rPr>
        <w:t>Aminosäuren und Proteine</w:t>
      </w:r>
    </w:p>
    <w:p w:rsidR="00093F7A" w:rsidRDefault="00093F7A" w:rsidP="00093F7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>
        <w:rPr>
          <w:rFonts w:ascii="Arial" w:hAnsi="Arial" w:cs="Arial"/>
          <w:b/>
          <w:bCs/>
          <w:sz w:val="24"/>
          <w:szCs w:val="27"/>
          <w:lang w:val="de-DE"/>
        </w:rPr>
        <w:tab/>
      </w:r>
      <w:r>
        <w:rPr>
          <w:rFonts w:ascii="Arial" w:hAnsi="Arial" w:cs="Arial"/>
          <w:b/>
          <w:bCs/>
          <w:sz w:val="24"/>
          <w:szCs w:val="27"/>
          <w:lang w:val="de-DE"/>
        </w:rPr>
        <w:tab/>
      </w:r>
      <w:r>
        <w:rPr>
          <w:rFonts w:ascii="Arial" w:hAnsi="Arial" w:cs="Arial"/>
          <w:sz w:val="24"/>
          <w:szCs w:val="27"/>
          <w:lang w:val="de-DE"/>
        </w:rPr>
        <w:t xml:space="preserve">Joghurt, </w:t>
      </w:r>
      <w:r>
        <w:rPr>
          <w:rFonts w:ascii="Arial" w:hAnsi="Arial" w:cs="Arial"/>
          <w:bCs/>
          <w:sz w:val="24"/>
          <w:szCs w:val="27"/>
          <w:lang w:val="de-DE"/>
        </w:rPr>
        <w:t xml:space="preserve">Casein, </w:t>
      </w:r>
    </w:p>
    <w:p w:rsidR="00FB2C4A" w:rsidRPr="00093F7A" w:rsidRDefault="00093F7A" w:rsidP="00093F7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>
        <w:rPr>
          <w:rFonts w:ascii="Arial" w:hAnsi="Arial" w:cs="Arial"/>
          <w:bCs/>
          <w:sz w:val="24"/>
          <w:szCs w:val="27"/>
          <w:lang w:val="de-DE"/>
        </w:rPr>
        <w:tab/>
      </w:r>
      <w:r>
        <w:rPr>
          <w:rFonts w:ascii="Arial" w:hAnsi="Arial" w:cs="Arial"/>
          <w:bCs/>
          <w:sz w:val="24"/>
          <w:szCs w:val="27"/>
          <w:lang w:val="de-DE"/>
        </w:rPr>
        <w:tab/>
        <w:t xml:space="preserve">Wechselwirkung von Casein mit Pektin, </w:t>
      </w:r>
    </w:p>
    <w:p w:rsidR="00093F7A" w:rsidRDefault="00D54F0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093F7A">
        <w:rPr>
          <w:rFonts w:ascii="Arial" w:hAnsi="Arial" w:cs="Arial"/>
          <w:bCs/>
          <w:sz w:val="24"/>
          <w:szCs w:val="27"/>
          <w:lang w:val="de-DE"/>
        </w:rPr>
        <w:tab/>
      </w:r>
      <w:r w:rsidRPr="00093F7A">
        <w:rPr>
          <w:rFonts w:ascii="Arial" w:hAnsi="Arial" w:cs="Arial"/>
          <w:bCs/>
          <w:sz w:val="24"/>
          <w:szCs w:val="27"/>
          <w:lang w:val="de-DE"/>
        </w:rPr>
        <w:tab/>
      </w:r>
      <w:r w:rsidRPr="00093F7A">
        <w:rPr>
          <w:rFonts w:ascii="Arial" w:hAnsi="Arial" w:cs="Arial"/>
          <w:bCs/>
          <w:sz w:val="24"/>
          <w:szCs w:val="27"/>
          <w:lang w:val="de-DE"/>
        </w:rPr>
        <w:tab/>
      </w:r>
      <w:r w:rsidR="00093F7A" w:rsidRPr="00093F7A">
        <w:rPr>
          <w:rFonts w:ascii="Arial" w:hAnsi="Arial" w:cs="Arial"/>
          <w:bCs/>
          <w:sz w:val="24"/>
          <w:szCs w:val="27"/>
          <w:lang w:val="de-DE"/>
        </w:rPr>
        <w:t xml:space="preserve">Bildung eines Tripeptids </w:t>
      </w:r>
    </w:p>
    <w:p w:rsidR="00093F7A" w:rsidRDefault="00093F7A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7"/>
          <w:lang w:val="de-DE"/>
        </w:rPr>
      </w:pPr>
      <w:r>
        <w:rPr>
          <w:rFonts w:ascii="Arial" w:hAnsi="Arial" w:cs="Arial"/>
          <w:bCs/>
          <w:sz w:val="24"/>
          <w:szCs w:val="27"/>
          <w:lang w:val="de-DE"/>
        </w:rPr>
        <w:tab/>
      </w:r>
      <w:r>
        <w:rPr>
          <w:rFonts w:ascii="Arial" w:hAnsi="Arial" w:cs="Arial"/>
          <w:bCs/>
          <w:sz w:val="24"/>
          <w:szCs w:val="27"/>
          <w:lang w:val="de-DE"/>
        </w:rPr>
        <w:tab/>
      </w:r>
      <w:r>
        <w:rPr>
          <w:rFonts w:ascii="Arial" w:hAnsi="Arial" w:cs="Arial"/>
          <w:b/>
          <w:sz w:val="24"/>
          <w:szCs w:val="27"/>
          <w:lang w:val="de-DE"/>
        </w:rPr>
        <w:t>Säuren und Basen</w:t>
      </w:r>
    </w:p>
    <w:p w:rsidR="00D54F0D" w:rsidRPr="00093F7A" w:rsidRDefault="00093F7A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>
        <w:rPr>
          <w:rFonts w:ascii="Arial" w:hAnsi="Arial" w:cs="Arial"/>
          <w:b/>
          <w:sz w:val="24"/>
          <w:szCs w:val="27"/>
          <w:lang w:val="de-DE"/>
        </w:rPr>
        <w:tab/>
      </w:r>
      <w:r>
        <w:rPr>
          <w:rFonts w:ascii="Arial" w:hAnsi="Arial" w:cs="Arial"/>
          <w:b/>
          <w:sz w:val="24"/>
          <w:szCs w:val="27"/>
          <w:lang w:val="de-DE"/>
        </w:rPr>
        <w:tab/>
      </w:r>
      <w:r>
        <w:rPr>
          <w:rFonts w:ascii="Arial" w:hAnsi="Arial" w:cs="Arial"/>
          <w:b/>
          <w:sz w:val="24"/>
          <w:szCs w:val="27"/>
          <w:lang w:val="de-DE"/>
        </w:rPr>
        <w:tab/>
      </w:r>
      <w:r>
        <w:rPr>
          <w:rFonts w:ascii="Arial" w:hAnsi="Arial" w:cs="Arial"/>
          <w:bCs/>
          <w:sz w:val="24"/>
          <w:szCs w:val="27"/>
          <w:lang w:val="de-DE"/>
        </w:rPr>
        <w:t>Citronensäure-Citrat-Puffer in Joghurt</w:t>
      </w:r>
      <w:r w:rsidRPr="00093F7A">
        <w:rPr>
          <w:rFonts w:ascii="Arial" w:hAnsi="Arial" w:cs="Arial"/>
          <w:bCs/>
          <w:sz w:val="24"/>
          <w:szCs w:val="27"/>
          <w:lang w:val="de-DE"/>
        </w:rPr>
        <w:t xml:space="preserve"> </w:t>
      </w:r>
    </w:p>
    <w:p w:rsidR="00D873DD" w:rsidRPr="008172B5" w:rsidRDefault="00D873DD" w:rsidP="00810220">
      <w:pPr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7"/>
          <w:lang w:val="de-DE"/>
        </w:rPr>
      </w:pPr>
    </w:p>
    <w:p w:rsidR="00810220" w:rsidRPr="000B0D4E" w:rsidRDefault="00D873DD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7"/>
          <w:lang w:val="de-DE"/>
        </w:rPr>
      </w:pPr>
      <w:r w:rsidRPr="000B0D4E">
        <w:rPr>
          <w:rFonts w:ascii="Arial" w:hAnsi="Arial" w:cs="Arial"/>
          <w:b/>
          <w:bCs/>
          <w:sz w:val="24"/>
          <w:szCs w:val="27"/>
          <w:lang w:val="de-DE"/>
        </w:rPr>
        <w:t xml:space="preserve">AUFGABE </w:t>
      </w:r>
      <w:r w:rsidR="005D41A3" w:rsidRPr="000B0D4E">
        <w:rPr>
          <w:rFonts w:ascii="Arial" w:hAnsi="Arial" w:cs="Arial"/>
          <w:b/>
          <w:bCs/>
          <w:sz w:val="24"/>
          <w:szCs w:val="27"/>
          <w:lang w:val="de-DE"/>
        </w:rPr>
        <w:t>3</w:t>
      </w:r>
      <w:r w:rsidRPr="000B0D4E">
        <w:rPr>
          <w:rFonts w:ascii="Arial" w:hAnsi="Arial" w:cs="Arial"/>
          <w:b/>
          <w:bCs/>
          <w:sz w:val="24"/>
          <w:szCs w:val="27"/>
          <w:lang w:val="de-DE"/>
        </w:rPr>
        <w:t xml:space="preserve"> </w:t>
      </w:r>
      <w:r w:rsidR="00C92688" w:rsidRPr="000B0D4E">
        <w:rPr>
          <w:rFonts w:ascii="Arial" w:hAnsi="Arial" w:cs="Arial"/>
          <w:b/>
          <w:bCs/>
          <w:sz w:val="24"/>
          <w:szCs w:val="27"/>
          <w:lang w:val="de-DE"/>
        </w:rPr>
        <w:t xml:space="preserve"> </w:t>
      </w:r>
      <w:r w:rsidR="00810220" w:rsidRPr="000B0D4E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D54F0D" w:rsidRPr="000B0D4E">
        <w:rPr>
          <w:rFonts w:ascii="Arial" w:hAnsi="Arial" w:cs="Arial"/>
          <w:b/>
          <w:bCs/>
          <w:sz w:val="24"/>
          <w:szCs w:val="27"/>
          <w:lang w:val="de-DE"/>
        </w:rPr>
        <w:t>Kunststoffe</w:t>
      </w:r>
    </w:p>
    <w:p w:rsidR="007C50F9" w:rsidRDefault="007C50F9" w:rsidP="00D54F0D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7"/>
          <w:lang w:val="de-DE"/>
        </w:rPr>
      </w:pPr>
      <w:r w:rsidRPr="000B0D4E">
        <w:rPr>
          <w:rFonts w:ascii="Arial" w:hAnsi="Arial" w:cs="Arial"/>
          <w:color w:val="FF0000"/>
          <w:sz w:val="24"/>
          <w:szCs w:val="27"/>
          <w:lang w:val="de-DE"/>
        </w:rPr>
        <w:tab/>
      </w:r>
      <w:r w:rsidRPr="000B0D4E">
        <w:rPr>
          <w:rFonts w:ascii="Arial" w:hAnsi="Arial" w:cs="Arial"/>
          <w:color w:val="FF0000"/>
          <w:sz w:val="24"/>
          <w:szCs w:val="27"/>
          <w:lang w:val="de-DE"/>
        </w:rPr>
        <w:tab/>
      </w:r>
      <w:r w:rsidR="000B0D4E" w:rsidRPr="000B0D4E">
        <w:rPr>
          <w:rFonts w:ascii="Arial" w:hAnsi="Arial" w:cs="Arial"/>
          <w:sz w:val="24"/>
          <w:szCs w:val="27"/>
          <w:lang w:val="de-DE"/>
        </w:rPr>
        <w:t>QBO</w:t>
      </w:r>
      <w:r w:rsidR="000B0D4E" w:rsidRPr="000B0D4E">
        <w:rPr>
          <w:rFonts w:ascii="Arial" w:hAnsi="Arial" w:cs="Arial"/>
          <w:sz w:val="24"/>
          <w:szCs w:val="27"/>
          <w:vertAlign w:val="superscript"/>
          <w:lang w:val="de-DE"/>
        </w:rPr>
        <w:t>®</w:t>
      </w:r>
      <w:r w:rsidR="000B0D4E" w:rsidRPr="000B0D4E">
        <w:rPr>
          <w:rFonts w:ascii="Arial" w:hAnsi="Arial" w:cs="Arial"/>
          <w:sz w:val="24"/>
          <w:szCs w:val="27"/>
          <w:lang w:val="de-DE"/>
        </w:rPr>
        <w:t>-Kaffeekapseln</w:t>
      </w:r>
      <w:r w:rsidR="000B0D4E">
        <w:rPr>
          <w:rFonts w:ascii="Arial" w:hAnsi="Arial" w:cs="Arial"/>
          <w:sz w:val="24"/>
          <w:szCs w:val="27"/>
          <w:lang w:val="de-DE"/>
        </w:rPr>
        <w:t>, Radikalkettenpolymerisation,</w:t>
      </w:r>
    </w:p>
    <w:p w:rsidR="000B0D4E" w:rsidRDefault="000B0D4E" w:rsidP="000B0D4E">
      <w:pPr>
        <w:tabs>
          <w:tab w:val="left" w:pos="1701"/>
        </w:tabs>
        <w:autoSpaceDE w:val="0"/>
        <w:autoSpaceDN w:val="0"/>
        <w:adjustRightInd w:val="0"/>
        <w:ind w:left="2124"/>
        <w:rPr>
          <w:rFonts w:ascii="Arial" w:hAnsi="Arial" w:cs="Arial"/>
          <w:sz w:val="24"/>
          <w:szCs w:val="27"/>
          <w:lang w:val="de-DE"/>
        </w:rPr>
      </w:pPr>
      <w:r>
        <w:rPr>
          <w:rFonts w:ascii="Arial" w:hAnsi="Arial" w:cs="Arial"/>
          <w:sz w:val="24"/>
          <w:szCs w:val="27"/>
          <w:lang w:val="de-DE"/>
        </w:rPr>
        <w:t xml:space="preserve">Polylactid-Kaffeekapseln, Strukturformelausschnitt mit Milchsäure-Monomeren, </w:t>
      </w:r>
      <w:r>
        <w:rPr>
          <w:rFonts w:ascii="Arial" w:hAnsi="Arial" w:cs="Arial"/>
          <w:smallCaps/>
          <w:sz w:val="24"/>
          <w:szCs w:val="27"/>
          <w:lang w:val="de-DE"/>
        </w:rPr>
        <w:t>F</w:t>
      </w:r>
      <w:r w:rsidRPr="000B0D4E">
        <w:rPr>
          <w:rFonts w:ascii="Arial" w:hAnsi="Arial" w:cs="Arial"/>
          <w:b/>
          <w:bCs/>
          <w:smallCaps/>
          <w:sz w:val="24"/>
          <w:szCs w:val="27"/>
          <w:lang w:val="de-DE"/>
        </w:rPr>
        <w:t>ischer</w:t>
      </w:r>
      <w:r>
        <w:rPr>
          <w:rFonts w:ascii="Arial" w:hAnsi="Arial" w:cs="Arial"/>
          <w:sz w:val="24"/>
          <w:szCs w:val="27"/>
          <w:lang w:val="de-DE"/>
        </w:rPr>
        <w:t>-Projektion der Milchsäure,</w:t>
      </w:r>
    </w:p>
    <w:p w:rsidR="000B0D4E" w:rsidRDefault="000B0D4E" w:rsidP="000B0D4E">
      <w:pPr>
        <w:tabs>
          <w:tab w:val="left" w:pos="1701"/>
        </w:tabs>
        <w:autoSpaceDE w:val="0"/>
        <w:autoSpaceDN w:val="0"/>
        <w:adjustRightInd w:val="0"/>
        <w:ind w:left="2124"/>
        <w:rPr>
          <w:rFonts w:ascii="Arial" w:hAnsi="Arial" w:cs="Arial"/>
          <w:sz w:val="24"/>
          <w:szCs w:val="27"/>
          <w:lang w:val="de-DE"/>
        </w:rPr>
      </w:pPr>
      <w:r>
        <w:rPr>
          <w:rFonts w:ascii="Arial" w:hAnsi="Arial" w:cs="Arial"/>
          <w:sz w:val="24"/>
          <w:szCs w:val="27"/>
          <w:lang w:val="de-DE"/>
        </w:rPr>
        <w:t>ECOVIO</w:t>
      </w:r>
      <w:r w:rsidRPr="000B0D4E">
        <w:rPr>
          <w:rFonts w:ascii="Arial" w:hAnsi="Arial" w:cs="Arial"/>
          <w:b/>
          <w:bCs/>
          <w:sz w:val="24"/>
          <w:szCs w:val="27"/>
          <w:vertAlign w:val="superscript"/>
          <w:lang w:val="de-DE"/>
        </w:rPr>
        <w:t>®</w:t>
      </w:r>
      <w:r>
        <w:rPr>
          <w:rFonts w:ascii="Arial" w:hAnsi="Arial" w:cs="Arial"/>
          <w:sz w:val="24"/>
          <w:szCs w:val="27"/>
          <w:lang w:val="de-DE"/>
        </w:rPr>
        <w:t xml:space="preserve">-Kaffeekapseln als </w:t>
      </w:r>
      <w:r w:rsidR="00B77869">
        <w:rPr>
          <w:rFonts w:ascii="Arial" w:hAnsi="Arial" w:cs="Arial"/>
          <w:sz w:val="24"/>
          <w:szCs w:val="27"/>
          <w:lang w:val="de-DE"/>
        </w:rPr>
        <w:t>Co</w:t>
      </w:r>
      <w:r>
        <w:rPr>
          <w:rFonts w:ascii="Arial" w:hAnsi="Arial" w:cs="Arial"/>
          <w:sz w:val="24"/>
          <w:szCs w:val="27"/>
          <w:lang w:val="de-DE"/>
        </w:rPr>
        <w:t>polymer</w:t>
      </w:r>
      <w:r w:rsidR="00B77869">
        <w:rPr>
          <w:rFonts w:ascii="Arial" w:hAnsi="Arial" w:cs="Arial"/>
          <w:sz w:val="24"/>
          <w:szCs w:val="27"/>
          <w:lang w:val="de-DE"/>
        </w:rPr>
        <w:t>, Strukturformelausschnitt mit drei verschiedenen Monomer-Bausteinen,</w:t>
      </w:r>
    </w:p>
    <w:p w:rsidR="00B77869" w:rsidRDefault="00B77869" w:rsidP="000B0D4E">
      <w:pPr>
        <w:tabs>
          <w:tab w:val="left" w:pos="1701"/>
        </w:tabs>
        <w:autoSpaceDE w:val="0"/>
        <w:autoSpaceDN w:val="0"/>
        <w:adjustRightInd w:val="0"/>
        <w:ind w:left="2124"/>
        <w:rPr>
          <w:rFonts w:ascii="Arial" w:hAnsi="Arial" w:cs="Arial"/>
          <w:sz w:val="24"/>
          <w:szCs w:val="27"/>
          <w:lang w:val="de-DE"/>
        </w:rPr>
      </w:pPr>
      <w:r>
        <w:rPr>
          <w:rFonts w:ascii="Arial" w:hAnsi="Arial" w:cs="Arial"/>
          <w:sz w:val="24"/>
          <w:szCs w:val="27"/>
          <w:lang w:val="de-DE"/>
        </w:rPr>
        <w:t>Polymerketten und flächige / räumliche Vernetzung,</w:t>
      </w:r>
    </w:p>
    <w:p w:rsidR="00B77869" w:rsidRPr="000B0D4E" w:rsidRDefault="00B77869" w:rsidP="000B0D4E">
      <w:pPr>
        <w:tabs>
          <w:tab w:val="left" w:pos="1701"/>
        </w:tabs>
        <w:autoSpaceDE w:val="0"/>
        <w:autoSpaceDN w:val="0"/>
        <w:adjustRightInd w:val="0"/>
        <w:ind w:left="2124"/>
        <w:rPr>
          <w:rFonts w:ascii="Arial" w:hAnsi="Arial" w:cs="Arial"/>
          <w:sz w:val="24"/>
          <w:szCs w:val="27"/>
          <w:lang w:val="de-DE"/>
        </w:rPr>
      </w:pPr>
      <w:r>
        <w:rPr>
          <w:rFonts w:ascii="Arial" w:hAnsi="Arial" w:cs="Arial"/>
          <w:sz w:val="24"/>
          <w:szCs w:val="27"/>
          <w:lang w:val="de-DE"/>
        </w:rPr>
        <w:t>Kompostierbarkeit von Kunststoffen</w:t>
      </w:r>
    </w:p>
    <w:p w:rsidR="00E256BA" w:rsidRPr="008172B5" w:rsidRDefault="00E256BA" w:rsidP="00E256BA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  <w:szCs w:val="27"/>
          <w:lang w:val="de-DE"/>
        </w:rPr>
      </w:pPr>
    </w:p>
    <w:p w:rsidR="00810220" w:rsidRPr="003D3D56" w:rsidRDefault="00D873DD" w:rsidP="005D41A3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7"/>
          <w:lang w:val="de-DE"/>
        </w:rPr>
      </w:pPr>
      <w:r w:rsidRPr="003D3D56">
        <w:rPr>
          <w:rFonts w:ascii="Arial" w:hAnsi="Arial" w:cs="Arial"/>
          <w:b/>
          <w:bCs/>
          <w:sz w:val="24"/>
          <w:szCs w:val="27"/>
          <w:lang w:val="de-DE"/>
        </w:rPr>
        <w:t xml:space="preserve">AUFGABE </w:t>
      </w:r>
      <w:r w:rsidR="005D41A3" w:rsidRPr="003D3D56">
        <w:rPr>
          <w:rFonts w:ascii="Arial" w:hAnsi="Arial" w:cs="Arial"/>
          <w:b/>
          <w:bCs/>
          <w:sz w:val="24"/>
          <w:szCs w:val="27"/>
          <w:lang w:val="de-DE"/>
        </w:rPr>
        <w:t>4</w:t>
      </w:r>
      <w:r w:rsidRPr="003D3D56">
        <w:rPr>
          <w:rFonts w:ascii="Arial" w:hAnsi="Arial" w:cs="Arial"/>
          <w:b/>
          <w:bCs/>
          <w:sz w:val="24"/>
          <w:szCs w:val="27"/>
          <w:lang w:val="de-DE"/>
        </w:rPr>
        <w:t xml:space="preserve"> </w:t>
      </w:r>
      <w:r w:rsidR="00C92688" w:rsidRPr="003D3D56">
        <w:rPr>
          <w:rFonts w:ascii="Arial" w:hAnsi="Arial" w:cs="Arial"/>
          <w:b/>
          <w:bCs/>
          <w:sz w:val="24"/>
          <w:szCs w:val="27"/>
          <w:lang w:val="de-DE"/>
        </w:rPr>
        <w:t xml:space="preserve"> </w:t>
      </w:r>
      <w:r w:rsidR="00810220" w:rsidRPr="003D3D56">
        <w:rPr>
          <w:rFonts w:ascii="Arial" w:hAnsi="Arial" w:cs="Arial"/>
          <w:b/>
          <w:bCs/>
          <w:sz w:val="24"/>
          <w:szCs w:val="27"/>
          <w:lang w:val="de-DE"/>
        </w:rPr>
        <w:tab/>
      </w:r>
      <w:r w:rsidR="00E256BA" w:rsidRPr="003D3D56">
        <w:rPr>
          <w:rFonts w:ascii="Arial" w:hAnsi="Arial" w:cs="Arial"/>
          <w:b/>
          <w:bCs/>
          <w:sz w:val="24"/>
          <w:szCs w:val="27"/>
          <w:lang w:val="de-DE"/>
        </w:rPr>
        <w:t>Elektrochemie</w:t>
      </w:r>
    </w:p>
    <w:p w:rsidR="007C50F9" w:rsidRDefault="007C50F9" w:rsidP="00E256BA">
      <w:pPr>
        <w:tabs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 w:rsidRPr="008172B5">
        <w:rPr>
          <w:rFonts w:ascii="Arial" w:hAnsi="Arial" w:cs="Arial"/>
          <w:b/>
          <w:bCs/>
          <w:color w:val="FF0000"/>
          <w:sz w:val="24"/>
          <w:szCs w:val="27"/>
          <w:lang w:val="de-DE"/>
        </w:rPr>
        <w:tab/>
      </w:r>
      <w:r w:rsidRPr="008172B5">
        <w:rPr>
          <w:rFonts w:ascii="Arial" w:hAnsi="Arial" w:cs="Arial"/>
          <w:b/>
          <w:bCs/>
          <w:color w:val="FF0000"/>
          <w:sz w:val="24"/>
          <w:szCs w:val="27"/>
          <w:lang w:val="de-DE"/>
        </w:rPr>
        <w:tab/>
      </w:r>
      <w:r w:rsidR="003D3D56">
        <w:rPr>
          <w:rFonts w:ascii="Arial" w:hAnsi="Arial" w:cs="Arial"/>
          <w:bCs/>
          <w:sz w:val="24"/>
          <w:szCs w:val="27"/>
          <w:lang w:val="de-DE"/>
        </w:rPr>
        <w:t>Redoxreaktion: Titration von Brom mit Thiosulfat,</w:t>
      </w:r>
    </w:p>
    <w:p w:rsidR="003D3D56" w:rsidRDefault="003D3D56" w:rsidP="003D3D56">
      <w:pPr>
        <w:tabs>
          <w:tab w:val="left" w:pos="1701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>
        <w:rPr>
          <w:rFonts w:ascii="Arial" w:hAnsi="Arial" w:cs="Arial"/>
          <w:bCs/>
          <w:sz w:val="24"/>
          <w:szCs w:val="27"/>
          <w:lang w:val="de-DE"/>
        </w:rPr>
        <w:tab/>
        <w:t xml:space="preserve">      </w:t>
      </w:r>
      <w:r>
        <w:rPr>
          <w:rFonts w:ascii="Arial" w:hAnsi="Arial" w:cs="Arial"/>
          <w:bCs/>
          <w:sz w:val="6"/>
          <w:szCs w:val="6"/>
          <w:lang w:val="de-DE"/>
        </w:rPr>
        <w:t xml:space="preserve">  </w:t>
      </w:r>
      <w:r>
        <w:rPr>
          <w:rFonts w:ascii="Arial" w:hAnsi="Arial" w:cs="Arial"/>
          <w:bCs/>
          <w:sz w:val="24"/>
          <w:szCs w:val="27"/>
          <w:lang w:val="de-DE"/>
        </w:rPr>
        <w:t>Herstellung einer Thiosulfatlösung definierter Konzentration;</w:t>
      </w:r>
    </w:p>
    <w:p w:rsidR="003D3D56" w:rsidRDefault="003D3D56" w:rsidP="003D3D56">
      <w:pPr>
        <w:tabs>
          <w:tab w:val="left" w:pos="1701"/>
          <w:tab w:val="left" w:pos="212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>
        <w:rPr>
          <w:rFonts w:ascii="Arial" w:hAnsi="Arial" w:cs="Arial"/>
          <w:bCs/>
          <w:sz w:val="24"/>
          <w:szCs w:val="27"/>
          <w:lang w:val="de-DE"/>
        </w:rPr>
        <w:tab/>
        <w:t xml:space="preserve">      </w:t>
      </w:r>
      <w:r>
        <w:rPr>
          <w:rFonts w:ascii="Arial" w:hAnsi="Arial" w:cs="Arial"/>
          <w:bCs/>
          <w:sz w:val="24"/>
          <w:szCs w:val="27"/>
          <w:lang w:val="de-DE"/>
        </w:rPr>
        <w:tab/>
        <w:t>Redox-Flow-Akkumulatoren (Akkumulatoren mit Elektrolytspeicher),</w:t>
      </w:r>
    </w:p>
    <w:p w:rsidR="003D3D56" w:rsidRDefault="003D3D56" w:rsidP="003D3D56">
      <w:pPr>
        <w:tabs>
          <w:tab w:val="left" w:pos="1701"/>
          <w:tab w:val="left" w:pos="212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>
        <w:rPr>
          <w:rFonts w:ascii="Arial" w:hAnsi="Arial" w:cs="Arial"/>
          <w:bCs/>
          <w:sz w:val="24"/>
          <w:szCs w:val="27"/>
          <w:lang w:val="de-DE"/>
        </w:rPr>
        <w:tab/>
      </w:r>
      <w:r>
        <w:rPr>
          <w:rFonts w:ascii="Arial" w:hAnsi="Arial" w:cs="Arial"/>
          <w:bCs/>
          <w:sz w:val="24"/>
          <w:szCs w:val="27"/>
          <w:lang w:val="de-DE"/>
        </w:rPr>
        <w:tab/>
      </w:r>
      <w:r>
        <w:rPr>
          <w:rFonts w:ascii="Arial" w:hAnsi="Arial" w:cs="Arial"/>
          <w:bCs/>
          <w:smallCaps/>
          <w:sz w:val="24"/>
          <w:szCs w:val="27"/>
          <w:lang w:val="de-DE"/>
        </w:rPr>
        <w:t>G</w:t>
      </w:r>
      <w:r w:rsidRPr="003D3D56">
        <w:rPr>
          <w:rFonts w:ascii="Arial" w:hAnsi="Arial" w:cs="Arial"/>
          <w:b/>
          <w:smallCaps/>
          <w:sz w:val="24"/>
          <w:szCs w:val="27"/>
          <w:lang w:val="de-DE"/>
        </w:rPr>
        <w:t>alvani</w:t>
      </w:r>
      <w:r>
        <w:rPr>
          <w:rFonts w:ascii="Arial" w:hAnsi="Arial" w:cs="Arial"/>
          <w:bCs/>
          <w:sz w:val="24"/>
          <w:szCs w:val="27"/>
          <w:lang w:val="de-DE"/>
        </w:rPr>
        <w:t>sche Zellen, Zink-Brom-Element, Berechnung der EMK,</w:t>
      </w:r>
    </w:p>
    <w:p w:rsidR="003D3D56" w:rsidRPr="003D3D56" w:rsidRDefault="003D3D56" w:rsidP="003D3D56">
      <w:pPr>
        <w:tabs>
          <w:tab w:val="left" w:pos="1701"/>
          <w:tab w:val="left" w:pos="212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7"/>
          <w:lang w:val="de-DE"/>
        </w:rPr>
      </w:pPr>
      <w:r>
        <w:rPr>
          <w:rFonts w:ascii="Arial" w:hAnsi="Arial" w:cs="Arial"/>
          <w:bCs/>
          <w:sz w:val="24"/>
          <w:szCs w:val="27"/>
          <w:lang w:val="de-DE"/>
        </w:rPr>
        <w:tab/>
      </w:r>
      <w:r>
        <w:rPr>
          <w:rFonts w:ascii="Arial" w:hAnsi="Arial" w:cs="Arial"/>
          <w:bCs/>
          <w:sz w:val="24"/>
          <w:szCs w:val="27"/>
          <w:lang w:val="de-DE"/>
        </w:rPr>
        <w:tab/>
        <w:t>Prüfung des Ladezustands eines Akkumulators</w:t>
      </w:r>
    </w:p>
    <w:sectPr w:rsidR="003D3D56" w:rsidRPr="003D3D56" w:rsidSect="00466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DD" w:rsidRDefault="00241CDD">
      <w:r>
        <w:separator/>
      </w:r>
    </w:p>
  </w:endnote>
  <w:endnote w:type="continuationSeparator" w:id="0">
    <w:p w:rsidR="00241CDD" w:rsidRDefault="0024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KPB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KKO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1B" w:rsidRDefault="004A7A1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1B" w:rsidRDefault="004A7A1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1B" w:rsidRDefault="004A7A1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DD" w:rsidRDefault="00241CDD">
      <w:r>
        <w:separator/>
      </w:r>
    </w:p>
  </w:footnote>
  <w:footnote w:type="continuationSeparator" w:id="0">
    <w:p w:rsidR="00241CDD" w:rsidRDefault="0024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1B" w:rsidRDefault="004A7A1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677"/>
    </w:tblGrid>
    <w:tr w:rsidR="009122CA">
      <w:trPr>
        <w:cantSplit/>
      </w:trPr>
      <w:tc>
        <w:tcPr>
          <w:tcW w:w="993" w:type="dxa"/>
          <w:vMerge w:val="restart"/>
        </w:tcPr>
        <w:p w:rsidR="009122CA" w:rsidRDefault="00BC34DE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1905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9122CA" w:rsidRPr="0097404C" w:rsidRDefault="0046634F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Abitur 201</w:t>
          </w:r>
          <w:r w:rsidR="004A7A1B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8</w:t>
          </w:r>
        </w:p>
        <w:p w:rsidR="009122CA" w:rsidRDefault="00804D44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Chemie</w:t>
          </w:r>
          <w:r w:rsidR="009122CA" w:rsidRPr="0097404C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 xml:space="preserve"> - Themenübersicht</w:t>
          </w:r>
        </w:p>
      </w:tc>
    </w:tr>
    <w:tr w:rsidR="009122CA" w:rsidRPr="00BC34DE">
      <w:trPr>
        <w:cantSplit/>
      </w:trPr>
      <w:tc>
        <w:tcPr>
          <w:tcW w:w="993" w:type="dxa"/>
          <w:vMerge/>
        </w:tcPr>
        <w:p w:rsidR="009122CA" w:rsidRDefault="009122CA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9122CA" w:rsidRPr="0097404C" w:rsidRDefault="009122CA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97404C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9122CA" w:rsidRDefault="009122CA">
    <w:pPr>
      <w:pStyle w:val="Kopfzeile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1B" w:rsidRDefault="004A7A1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>
    <w:nsid w:val="155E7593"/>
    <w:multiLevelType w:val="hybridMultilevel"/>
    <w:tmpl w:val="61AA4AEE"/>
    <w:lvl w:ilvl="0" w:tplc="99AC013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6">
    <w:nsid w:val="41331547"/>
    <w:multiLevelType w:val="hybridMultilevel"/>
    <w:tmpl w:val="B4CEC5B6"/>
    <w:lvl w:ilvl="0" w:tplc="3DDCAEA6">
      <w:start w:val="1"/>
      <w:numFmt w:val="decimal"/>
      <w:lvlText w:val="%1."/>
      <w:lvlJc w:val="left"/>
      <w:pPr>
        <w:ind w:left="85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297" w:hanging="360"/>
      </w:pPr>
    </w:lvl>
    <w:lvl w:ilvl="2" w:tplc="0407001B" w:tentative="1">
      <w:start w:val="1"/>
      <w:numFmt w:val="lowerRoman"/>
      <w:lvlText w:val="%3."/>
      <w:lvlJc w:val="right"/>
      <w:pPr>
        <w:ind w:left="10017" w:hanging="180"/>
      </w:pPr>
    </w:lvl>
    <w:lvl w:ilvl="3" w:tplc="0407000F" w:tentative="1">
      <w:start w:val="1"/>
      <w:numFmt w:val="decimal"/>
      <w:lvlText w:val="%4."/>
      <w:lvlJc w:val="left"/>
      <w:pPr>
        <w:ind w:left="10737" w:hanging="360"/>
      </w:pPr>
    </w:lvl>
    <w:lvl w:ilvl="4" w:tplc="04070019" w:tentative="1">
      <w:start w:val="1"/>
      <w:numFmt w:val="lowerLetter"/>
      <w:lvlText w:val="%5."/>
      <w:lvlJc w:val="left"/>
      <w:pPr>
        <w:ind w:left="11457" w:hanging="360"/>
      </w:pPr>
    </w:lvl>
    <w:lvl w:ilvl="5" w:tplc="0407001B" w:tentative="1">
      <w:start w:val="1"/>
      <w:numFmt w:val="lowerRoman"/>
      <w:lvlText w:val="%6."/>
      <w:lvlJc w:val="right"/>
      <w:pPr>
        <w:ind w:left="12177" w:hanging="180"/>
      </w:pPr>
    </w:lvl>
    <w:lvl w:ilvl="6" w:tplc="0407000F" w:tentative="1">
      <w:start w:val="1"/>
      <w:numFmt w:val="decimal"/>
      <w:lvlText w:val="%7."/>
      <w:lvlJc w:val="left"/>
      <w:pPr>
        <w:ind w:left="12897" w:hanging="360"/>
      </w:pPr>
    </w:lvl>
    <w:lvl w:ilvl="7" w:tplc="04070019" w:tentative="1">
      <w:start w:val="1"/>
      <w:numFmt w:val="lowerLetter"/>
      <w:lvlText w:val="%8."/>
      <w:lvlJc w:val="left"/>
      <w:pPr>
        <w:ind w:left="13617" w:hanging="360"/>
      </w:pPr>
    </w:lvl>
    <w:lvl w:ilvl="8" w:tplc="0407001B" w:tentative="1">
      <w:start w:val="1"/>
      <w:numFmt w:val="lowerRoman"/>
      <w:lvlText w:val="%9."/>
      <w:lvlJc w:val="right"/>
      <w:pPr>
        <w:ind w:left="14337" w:hanging="180"/>
      </w:pPr>
    </w:lvl>
  </w:abstractNum>
  <w:abstractNum w:abstractNumId="7">
    <w:nsid w:val="458829CE"/>
    <w:multiLevelType w:val="hybridMultilevel"/>
    <w:tmpl w:val="4B94FEE0"/>
    <w:lvl w:ilvl="0" w:tplc="1EFAA39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4B507094"/>
    <w:multiLevelType w:val="hybridMultilevel"/>
    <w:tmpl w:val="5420B558"/>
    <w:lvl w:ilvl="0" w:tplc="3E6E5EB2">
      <w:start w:val="1"/>
      <w:numFmt w:val="decimal"/>
      <w:lvlText w:val="%1."/>
      <w:lvlJc w:val="left"/>
      <w:pPr>
        <w:ind w:left="2203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F7549B4"/>
    <w:multiLevelType w:val="hybridMultilevel"/>
    <w:tmpl w:val="79645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A1ABB"/>
    <w:multiLevelType w:val="hybridMultilevel"/>
    <w:tmpl w:val="A58442DA"/>
    <w:lvl w:ilvl="0" w:tplc="F5DEE9D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7C9650C4"/>
    <w:multiLevelType w:val="hybridMultilevel"/>
    <w:tmpl w:val="7F8EFB70"/>
    <w:lvl w:ilvl="0" w:tplc="BB566BD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7E0E23D8"/>
    <w:multiLevelType w:val="hybridMultilevel"/>
    <w:tmpl w:val="EC065B48"/>
    <w:lvl w:ilvl="0" w:tplc="145C68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1CB9"/>
    <w:rsid w:val="00063F87"/>
    <w:rsid w:val="00093F7A"/>
    <w:rsid w:val="000B0D4E"/>
    <w:rsid w:val="000D1022"/>
    <w:rsid w:val="000D1BEF"/>
    <w:rsid w:val="00135D10"/>
    <w:rsid w:val="001647ED"/>
    <w:rsid w:val="001B44AC"/>
    <w:rsid w:val="001F66C0"/>
    <w:rsid w:val="00241CDD"/>
    <w:rsid w:val="002463F7"/>
    <w:rsid w:val="00260A50"/>
    <w:rsid w:val="00281CB9"/>
    <w:rsid w:val="002840C6"/>
    <w:rsid w:val="00285656"/>
    <w:rsid w:val="00287135"/>
    <w:rsid w:val="002B7C17"/>
    <w:rsid w:val="002C14C8"/>
    <w:rsid w:val="00302175"/>
    <w:rsid w:val="00305843"/>
    <w:rsid w:val="003153B5"/>
    <w:rsid w:val="003854B9"/>
    <w:rsid w:val="003C0136"/>
    <w:rsid w:val="003C0D09"/>
    <w:rsid w:val="003D3D56"/>
    <w:rsid w:val="0046634F"/>
    <w:rsid w:val="00466961"/>
    <w:rsid w:val="0049296B"/>
    <w:rsid w:val="004A7A1B"/>
    <w:rsid w:val="004D30B0"/>
    <w:rsid w:val="0052765F"/>
    <w:rsid w:val="005D41A3"/>
    <w:rsid w:val="005F74EF"/>
    <w:rsid w:val="005F7997"/>
    <w:rsid w:val="006153DF"/>
    <w:rsid w:val="006276AF"/>
    <w:rsid w:val="00694F76"/>
    <w:rsid w:val="00695FD9"/>
    <w:rsid w:val="006960B3"/>
    <w:rsid w:val="006960DF"/>
    <w:rsid w:val="006B4D76"/>
    <w:rsid w:val="006D71BB"/>
    <w:rsid w:val="006E1CD0"/>
    <w:rsid w:val="0075531B"/>
    <w:rsid w:val="007C0230"/>
    <w:rsid w:val="007C50F9"/>
    <w:rsid w:val="007D218E"/>
    <w:rsid w:val="007D754A"/>
    <w:rsid w:val="00804D44"/>
    <w:rsid w:val="00810220"/>
    <w:rsid w:val="008172B5"/>
    <w:rsid w:val="008531BB"/>
    <w:rsid w:val="00877A78"/>
    <w:rsid w:val="009122CA"/>
    <w:rsid w:val="00912654"/>
    <w:rsid w:val="009254C7"/>
    <w:rsid w:val="009275C6"/>
    <w:rsid w:val="0097404C"/>
    <w:rsid w:val="009A1E90"/>
    <w:rsid w:val="009F5DA2"/>
    <w:rsid w:val="009F5DE4"/>
    <w:rsid w:val="00A17886"/>
    <w:rsid w:val="00A473F4"/>
    <w:rsid w:val="00A94DE5"/>
    <w:rsid w:val="00AB7162"/>
    <w:rsid w:val="00AC7C77"/>
    <w:rsid w:val="00AE280E"/>
    <w:rsid w:val="00B171D2"/>
    <w:rsid w:val="00B259CB"/>
    <w:rsid w:val="00B676BC"/>
    <w:rsid w:val="00B77869"/>
    <w:rsid w:val="00BA22D0"/>
    <w:rsid w:val="00BB3FCC"/>
    <w:rsid w:val="00BC34DE"/>
    <w:rsid w:val="00C26ACE"/>
    <w:rsid w:val="00C468FE"/>
    <w:rsid w:val="00C650AC"/>
    <w:rsid w:val="00C8479F"/>
    <w:rsid w:val="00C92688"/>
    <w:rsid w:val="00CA1DC5"/>
    <w:rsid w:val="00CE11A3"/>
    <w:rsid w:val="00CF68A9"/>
    <w:rsid w:val="00D25BF9"/>
    <w:rsid w:val="00D54F0D"/>
    <w:rsid w:val="00D71F83"/>
    <w:rsid w:val="00D873DD"/>
    <w:rsid w:val="00DC360F"/>
    <w:rsid w:val="00DF1B3E"/>
    <w:rsid w:val="00DF7913"/>
    <w:rsid w:val="00E256BA"/>
    <w:rsid w:val="00E87101"/>
    <w:rsid w:val="00EF1AAC"/>
    <w:rsid w:val="00F55D4C"/>
    <w:rsid w:val="00F81778"/>
    <w:rsid w:val="00FB2C4A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rsid w:val="007C0230"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C0230"/>
    <w:rPr>
      <w:sz w:val="27"/>
      <w:lang w:val="en-GB"/>
    </w:rPr>
  </w:style>
  <w:style w:type="paragraph" w:styleId="Fuzeile">
    <w:name w:val="foot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  <w:style w:type="paragraph" w:customStyle="1" w:styleId="Default">
    <w:name w:val="Default"/>
    <w:rsid w:val="00D873DD"/>
    <w:pPr>
      <w:autoSpaceDE w:val="0"/>
      <w:autoSpaceDN w:val="0"/>
      <w:adjustRightInd w:val="0"/>
    </w:pPr>
    <w:rPr>
      <w:rFonts w:ascii="DKKPBL+TimesNewRoman,Bold" w:hAnsi="DKKPBL+TimesNewRoman,Bold" w:cs="DKKPBL+TimesNewRoman,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 I T U R   2 0 0 4 ,   T H E M E N Ü B E R S I C H T</dc:title>
  <dc:creator>Hans-Jürgen Staudenmaier</dc:creator>
  <cp:lastModifiedBy>Gemmel</cp:lastModifiedBy>
  <cp:revision>2</cp:revision>
  <cp:lastPrinted>2016-09-30T19:15:00Z</cp:lastPrinted>
  <dcterms:created xsi:type="dcterms:W3CDTF">2020-04-17T08:37:00Z</dcterms:created>
  <dcterms:modified xsi:type="dcterms:W3CDTF">2020-04-17T08:37:00Z</dcterms:modified>
</cp:coreProperties>
</file>